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6C8" w:rsidRPr="00E06631" w:rsidRDefault="00BE66C8" w:rsidP="00B453E0">
      <w:pPr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E06631">
        <w:rPr>
          <w:rFonts w:ascii="Arial" w:hAnsi="Arial" w:cs="Arial"/>
          <w:b/>
          <w:color w:val="000000" w:themeColor="text1"/>
          <w:sz w:val="28"/>
          <w:szCs w:val="28"/>
        </w:rPr>
        <w:t>COMPETENCE PROFILE</w:t>
      </w:r>
    </w:p>
    <w:p w:rsidR="00BE66C8" w:rsidRPr="00E06631" w:rsidRDefault="00BE66C8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20A88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Engineer/Technologist Projects GENERIC</w:t>
      </w: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 xml:space="preserve">   :   </w:t>
      </w:r>
      <w:r w:rsidRPr="00820A88">
        <w:rPr>
          <w:rFonts w:ascii="Arial" w:hAnsi="Arial" w:cs="Arial"/>
          <w:b/>
          <w:noProof/>
          <w:color w:val="000000" w:themeColor="text1"/>
          <w:sz w:val="22"/>
          <w:szCs w:val="22"/>
        </w:rPr>
        <w:t>GENERIC Engineering Branch</w:t>
      </w:r>
    </w:p>
    <w:p w:rsidR="00BE66C8" w:rsidRDefault="00BE66C8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20A88">
        <w:rPr>
          <w:rFonts w:ascii="Arial" w:hAnsi="Arial" w:cs="Arial"/>
          <w:b/>
          <w:noProof/>
          <w:color w:val="000000" w:themeColor="text1"/>
          <w:sz w:val="22"/>
          <w:szCs w:val="22"/>
        </w:rPr>
        <w:t>Engineering Services</w:t>
      </w:r>
    </w:p>
    <w:p w:rsidR="00BE66C8" w:rsidRDefault="00BE66C8" w:rsidP="00B453E0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E66C8" w:rsidRPr="00694B84" w:rsidRDefault="00BE66C8" w:rsidP="00694B84">
      <w:pPr>
        <w:ind w:left="1276" w:right="1417"/>
        <w:jc w:val="center"/>
        <w:rPr>
          <w:rFonts w:ascii="Arial" w:hAnsi="Arial" w:cs="Arial"/>
          <w:color w:val="FF0000"/>
          <w:sz w:val="20"/>
          <w:szCs w:val="20"/>
        </w:rPr>
      </w:pPr>
      <w:r w:rsidRPr="00694B84">
        <w:rPr>
          <w:rFonts w:ascii="Arial" w:hAnsi="Arial" w:cs="Arial"/>
          <w:color w:val="FF0000"/>
          <w:sz w:val="20"/>
          <w:szCs w:val="20"/>
          <w:u w:val="single"/>
        </w:rPr>
        <w:t>Note:</w:t>
      </w:r>
      <w:r w:rsidRPr="00694B84">
        <w:rPr>
          <w:rFonts w:ascii="Arial" w:hAnsi="Arial" w:cs="Arial"/>
          <w:color w:val="FF0000"/>
          <w:sz w:val="20"/>
          <w:szCs w:val="20"/>
        </w:rPr>
        <w:t xml:space="preserve"> This competence profile was created for a particular post</w:t>
      </w:r>
      <w:r>
        <w:rPr>
          <w:rFonts w:ascii="Arial" w:hAnsi="Arial" w:cs="Arial"/>
          <w:color w:val="FF0000"/>
          <w:sz w:val="20"/>
          <w:szCs w:val="20"/>
        </w:rPr>
        <w:t xml:space="preserve"> in a large M</w:t>
      </w:r>
      <w:r w:rsidRPr="00694B84">
        <w:rPr>
          <w:rFonts w:ascii="Arial" w:hAnsi="Arial" w:cs="Arial"/>
          <w:color w:val="FF0000"/>
          <w:sz w:val="20"/>
          <w:szCs w:val="20"/>
        </w:rPr>
        <w:t>unicipality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and the competences are in terms of a diagrammatic organogram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694B84">
        <w:rPr>
          <w:rFonts w:ascii="Arial" w:hAnsi="Arial" w:cs="Arial"/>
          <w:color w:val="FF0000"/>
          <w:sz w:val="20"/>
          <w:szCs w:val="20"/>
        </w:rPr>
        <w:t>depicting the reporting and functional position of the post.</w:t>
      </w:r>
    </w:p>
    <w:p w:rsidR="00BE66C8" w:rsidRPr="00E06631" w:rsidRDefault="00BE66C8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E66C8" w:rsidRPr="00E06631" w:rsidRDefault="00BE66C8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1. JOB DEFINITION: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1724"/>
        <w:gridCol w:w="1243"/>
        <w:gridCol w:w="1881"/>
        <w:gridCol w:w="1539"/>
      </w:tblGrid>
      <w:tr w:rsidR="00BE66C8" w:rsidRPr="00E06631">
        <w:tc>
          <w:tcPr>
            <w:tcW w:w="2901" w:type="dxa"/>
            <w:shd w:val="clear" w:color="auto" w:fill="E0E0E0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Constitutional Functional Area</w:t>
            </w:r>
          </w:p>
        </w:tc>
        <w:tc>
          <w:tcPr>
            <w:tcW w:w="6387" w:type="dxa"/>
            <w:gridSpan w:val="4"/>
          </w:tcPr>
          <w:p w:rsidR="00BE66C8" w:rsidRPr="00E06631" w:rsidRDefault="00BE66C8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20A88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Engineering Services</w:t>
            </w:r>
          </w:p>
          <w:p w:rsidR="00BE66C8" w:rsidRPr="00E06631" w:rsidRDefault="00BE66C8" w:rsidP="007028DC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20A88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GENERIC Engineering Branch</w:t>
            </w:r>
          </w:p>
        </w:tc>
      </w:tr>
      <w:tr w:rsidR="00BE66C8" w:rsidRPr="00E06631">
        <w:tc>
          <w:tcPr>
            <w:tcW w:w="2901" w:type="dxa"/>
            <w:shd w:val="clear" w:color="auto" w:fill="E0E0E0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</w:t>
            </w:r>
            <w:r w:rsidRPr="00E06631">
              <w:rPr>
                <w:rStyle w:val="FootnoteReference"/>
                <w:rFonts w:ascii="Arial" w:hAnsi="Arial" w:cs="Arial"/>
                <w:b/>
                <w:color w:val="000000" w:themeColor="text1"/>
                <w:sz w:val="22"/>
                <w:szCs w:val="22"/>
              </w:rPr>
              <w:footnoteReference w:id="1"/>
            </w: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Occupation</w:t>
            </w:r>
          </w:p>
        </w:tc>
        <w:tc>
          <w:tcPr>
            <w:tcW w:w="2967" w:type="dxa"/>
            <w:gridSpan w:val="2"/>
          </w:tcPr>
          <w:p w:rsidR="00BE66C8" w:rsidRPr="00E06631" w:rsidRDefault="00BE66C8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BE66C8" w:rsidRPr="00E06631" w:rsidRDefault="00BE66C8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Local Government (LG) Occupation:</w:t>
            </w:r>
          </w:p>
          <w:p w:rsidR="00BE66C8" w:rsidRPr="00E06631" w:rsidRDefault="00BE66C8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BE66C8" w:rsidRPr="00E06631">
        <w:tc>
          <w:tcPr>
            <w:tcW w:w="2901" w:type="dxa"/>
            <w:shd w:val="clear" w:color="auto" w:fill="E0E0E0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OFO Code</w:t>
            </w:r>
          </w:p>
        </w:tc>
        <w:tc>
          <w:tcPr>
            <w:tcW w:w="2967" w:type="dxa"/>
            <w:gridSpan w:val="2"/>
          </w:tcPr>
          <w:p w:rsidR="00BE66C8" w:rsidRPr="00E06631" w:rsidRDefault="00BE66C8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Not necessary to complete</w:t>
            </w:r>
          </w:p>
        </w:tc>
        <w:tc>
          <w:tcPr>
            <w:tcW w:w="3420" w:type="dxa"/>
            <w:gridSpan w:val="2"/>
          </w:tcPr>
          <w:p w:rsidR="00BE66C8" w:rsidRPr="00E06631" w:rsidRDefault="00BE66C8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BE66C8" w:rsidRPr="00E06631">
        <w:tc>
          <w:tcPr>
            <w:tcW w:w="2901" w:type="dxa"/>
            <w:shd w:val="clear" w:color="auto" w:fill="E0E0E0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Job Title</w:t>
            </w:r>
          </w:p>
        </w:tc>
        <w:tc>
          <w:tcPr>
            <w:tcW w:w="2967" w:type="dxa"/>
            <w:gridSpan w:val="2"/>
          </w:tcPr>
          <w:p w:rsidR="00BE66C8" w:rsidRPr="00E06631" w:rsidRDefault="00BE66C8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20A88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Engineer/Technologist Projects GENERIC</w:t>
            </w:r>
          </w:p>
        </w:tc>
        <w:tc>
          <w:tcPr>
            <w:tcW w:w="3420" w:type="dxa"/>
            <w:gridSpan w:val="2"/>
          </w:tcPr>
          <w:p w:rsidR="00BE66C8" w:rsidRPr="00E06631" w:rsidRDefault="00BE66C8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LG Job Title:</w:t>
            </w:r>
          </w:p>
        </w:tc>
      </w:tr>
      <w:tr w:rsidR="00BE66C8" w:rsidRPr="00E06631">
        <w:tc>
          <w:tcPr>
            <w:tcW w:w="2901" w:type="dxa"/>
            <w:shd w:val="clear" w:color="auto" w:fill="E0E0E0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Alternative Job Titles</w:t>
            </w:r>
          </w:p>
        </w:tc>
        <w:tc>
          <w:tcPr>
            <w:tcW w:w="2967" w:type="dxa"/>
            <w:gridSpan w:val="2"/>
          </w:tcPr>
          <w:p w:rsidR="00BE66C8" w:rsidRPr="00E06631" w:rsidRDefault="00BE66C8" w:rsidP="002A057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20" w:type="dxa"/>
            <w:gridSpan w:val="2"/>
          </w:tcPr>
          <w:p w:rsidR="00BE66C8" w:rsidRPr="00E06631" w:rsidRDefault="00BE66C8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</w:p>
        </w:tc>
      </w:tr>
      <w:tr w:rsidR="00BE66C8" w:rsidRPr="00E06631" w:rsidTr="002A0577">
        <w:trPr>
          <w:trHeight w:val="85"/>
        </w:trPr>
        <w:tc>
          <w:tcPr>
            <w:tcW w:w="2901" w:type="dxa"/>
            <w:vMerge w:val="restart"/>
            <w:shd w:val="clear" w:color="auto" w:fill="E0E0E0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Job Level </w:t>
            </w:r>
          </w:p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Please complete</w:t>
            </w:r>
          </w:p>
        </w:tc>
        <w:tc>
          <w:tcPr>
            <w:tcW w:w="1724" w:type="dxa"/>
            <w:shd w:val="clear" w:color="auto" w:fill="auto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Section 57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Manager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Professional</w:t>
            </w:r>
          </w:p>
        </w:tc>
        <w:tc>
          <w:tcPr>
            <w:tcW w:w="1539" w:type="dxa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Artisan</w:t>
            </w:r>
          </w:p>
        </w:tc>
      </w:tr>
      <w:tr w:rsidR="00BE66C8" w:rsidRPr="00E06631">
        <w:tc>
          <w:tcPr>
            <w:tcW w:w="2901" w:type="dxa"/>
            <w:vMerge/>
            <w:shd w:val="clear" w:color="auto" w:fill="E0E0E0"/>
          </w:tcPr>
          <w:p w:rsidR="00BE66C8" w:rsidRPr="00E06631" w:rsidRDefault="00BE66C8" w:rsidP="00B453E0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24" w:type="dxa"/>
            <w:shd w:val="clear" w:color="auto" w:fill="auto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Administrative</w:t>
            </w:r>
          </w:p>
        </w:tc>
        <w:tc>
          <w:tcPr>
            <w:tcW w:w="3124" w:type="dxa"/>
            <w:gridSpan w:val="2"/>
            <w:shd w:val="clear" w:color="auto" w:fill="auto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General Worker</w:t>
            </w:r>
          </w:p>
        </w:tc>
        <w:tc>
          <w:tcPr>
            <w:tcW w:w="1539" w:type="dxa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color w:val="000000" w:themeColor="text1"/>
                <w:sz w:val="22"/>
                <w:szCs w:val="22"/>
              </w:rPr>
              <w:t>Other</w:t>
            </w:r>
          </w:p>
        </w:tc>
      </w:tr>
      <w:tr w:rsidR="00BE66C8" w:rsidRPr="00E06631">
        <w:tc>
          <w:tcPr>
            <w:tcW w:w="9288" w:type="dxa"/>
            <w:gridSpan w:val="5"/>
            <w:shd w:val="clear" w:color="auto" w:fill="E0E0E0"/>
          </w:tcPr>
          <w:p w:rsidR="00BE66C8" w:rsidRPr="00E06631" w:rsidRDefault="00BE66C8" w:rsidP="00B453E0">
            <w:pPr>
              <w:pStyle w:val="Default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b/>
                <w:color w:val="000000" w:themeColor="text1"/>
                <w:sz w:val="22"/>
                <w:szCs w:val="22"/>
              </w:rPr>
              <w:t>Nature of Job [Short Description of job content]:</w:t>
            </w:r>
          </w:p>
          <w:p w:rsidR="00BE66C8" w:rsidRPr="00E06631" w:rsidRDefault="00BE66C8" w:rsidP="00B453E0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820A88">
              <w:rPr>
                <w:b/>
                <w:noProof/>
                <w:color w:val="000000" w:themeColor="text1"/>
                <w:sz w:val="22"/>
                <w:szCs w:val="22"/>
              </w:rPr>
              <w:t>Performs engineering, administrative, and supervisory work necessary to integrate, co-ordinate, project manage and monitor projects undertaken departmentally.</w:t>
            </w:r>
          </w:p>
        </w:tc>
      </w:tr>
    </w:tbl>
    <w:p w:rsidR="00BE66C8" w:rsidRPr="00E06631" w:rsidRDefault="00BE66C8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E66C8" w:rsidRPr="00E06631" w:rsidRDefault="00BE66C8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2. QUALIFICATIONS: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520"/>
      </w:tblGrid>
      <w:tr w:rsidR="00BE66C8" w:rsidRPr="00E06631">
        <w:trPr>
          <w:tblHeader/>
        </w:trPr>
        <w:tc>
          <w:tcPr>
            <w:tcW w:w="6768" w:type="dxa"/>
            <w:shd w:val="clear" w:color="auto" w:fill="E0E0E0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Qualification</w:t>
            </w:r>
          </w:p>
        </w:tc>
        <w:tc>
          <w:tcPr>
            <w:tcW w:w="2520" w:type="dxa"/>
            <w:shd w:val="clear" w:color="auto" w:fill="E0E0E0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NQF Level</w:t>
            </w:r>
          </w:p>
        </w:tc>
      </w:tr>
      <w:tr w:rsidR="00BE66C8" w:rsidRPr="00E06631">
        <w:tc>
          <w:tcPr>
            <w:tcW w:w="6768" w:type="dxa"/>
          </w:tcPr>
          <w:p w:rsidR="00BE66C8" w:rsidRPr="00E06631" w:rsidRDefault="00BE66C8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20A88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B. Sc. Civil Engineering or B.Tech. Civil Engineering</w:t>
            </w:r>
          </w:p>
          <w:p w:rsidR="00BE66C8" w:rsidRPr="00E06631" w:rsidRDefault="00BE66C8" w:rsidP="002A0577">
            <w:pPr>
              <w:ind w:left="360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20A88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Registration with ECSA</w:t>
            </w:r>
          </w:p>
          <w:p w:rsidR="00BE66C8" w:rsidRPr="00E06631" w:rsidRDefault="00BE66C8" w:rsidP="002A0577">
            <w:pPr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20A88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Valid code B/EB drivers license.</w:t>
            </w:r>
          </w:p>
        </w:tc>
        <w:tc>
          <w:tcPr>
            <w:tcW w:w="2520" w:type="dxa"/>
          </w:tcPr>
          <w:p w:rsidR="00BE66C8" w:rsidRPr="00E06631" w:rsidRDefault="00BE66C8" w:rsidP="00B453E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:rsidR="00BE66C8" w:rsidRPr="00E06631" w:rsidRDefault="00BE66C8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20A88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6</w:t>
            </w:r>
          </w:p>
        </w:tc>
      </w:tr>
    </w:tbl>
    <w:p w:rsidR="00BE66C8" w:rsidRPr="00E06631" w:rsidRDefault="00BE66C8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E66C8" w:rsidRPr="00E06631" w:rsidRDefault="00BE66C8" w:rsidP="00B453E0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>3. EXPERIENCE: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BE66C8" w:rsidRPr="00E06631">
        <w:trPr>
          <w:tblHeader/>
        </w:trPr>
        <w:tc>
          <w:tcPr>
            <w:tcW w:w="3168" w:type="dxa"/>
            <w:shd w:val="clear" w:color="auto" w:fill="E0E0E0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Number of Years</w:t>
            </w:r>
          </w:p>
        </w:tc>
        <w:tc>
          <w:tcPr>
            <w:tcW w:w="6120" w:type="dxa"/>
            <w:shd w:val="clear" w:color="auto" w:fill="E0E0E0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Type of Experience</w:t>
            </w:r>
          </w:p>
        </w:tc>
      </w:tr>
      <w:tr w:rsidR="00BE66C8" w:rsidRPr="00E06631">
        <w:tc>
          <w:tcPr>
            <w:tcW w:w="3168" w:type="dxa"/>
          </w:tcPr>
          <w:p w:rsidR="00BE66C8" w:rsidRPr="00E06631" w:rsidRDefault="00BE66C8" w:rsidP="005C0A1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20A88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120" w:type="dxa"/>
          </w:tcPr>
          <w:p w:rsidR="00BE66C8" w:rsidRPr="00E06631" w:rsidRDefault="00BE66C8" w:rsidP="00B453E0">
            <w:pPr>
              <w:rPr>
                <w:rFonts w:ascii="Arial Narrow" w:hAnsi="Arial Narrow" w:cs="Arial"/>
                <w:color w:val="000000" w:themeColor="text1"/>
                <w:sz w:val="22"/>
                <w:szCs w:val="22"/>
              </w:rPr>
            </w:pPr>
            <w:r w:rsidRPr="00820A88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>A minimum of 5 years relevant experience of which 2 years should preferably be in Local Government in the Project Management role in a Municipal Water Service.</w:t>
            </w:r>
          </w:p>
        </w:tc>
      </w:tr>
    </w:tbl>
    <w:p w:rsidR="00BE66C8" w:rsidRPr="00E06631" w:rsidRDefault="00BE66C8" w:rsidP="00B453E0">
      <w:pPr>
        <w:tabs>
          <w:tab w:val="left" w:pos="2385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:rsidR="00BE66C8" w:rsidRPr="00E06631" w:rsidRDefault="00BE66C8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4. GENERIC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BE66C8" w:rsidRPr="00E06631">
        <w:trPr>
          <w:tblHeader/>
        </w:trPr>
        <w:tc>
          <w:tcPr>
            <w:tcW w:w="3168" w:type="dxa"/>
            <w:shd w:val="clear" w:color="auto" w:fill="E0E0E0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BE66C8" w:rsidRPr="00E06631" w:rsidTr="007028DC">
        <w:tc>
          <w:tcPr>
            <w:tcW w:w="3168" w:type="dxa"/>
          </w:tcPr>
          <w:p w:rsidR="00BE66C8" w:rsidRPr="00E06631" w:rsidRDefault="00BE66C8" w:rsidP="007028D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Compliance and Risk Management</w:t>
            </w:r>
          </w:p>
        </w:tc>
        <w:tc>
          <w:tcPr>
            <w:tcW w:w="6120" w:type="dxa"/>
          </w:tcPr>
          <w:p w:rsidR="00BE66C8" w:rsidRPr="00E06631" w:rsidRDefault="00BE66C8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risk and guides the management of risk.</w:t>
            </w:r>
          </w:p>
          <w:p w:rsidR="00BE66C8" w:rsidRPr="00E06631" w:rsidRDefault="00BE66C8" w:rsidP="00BE66C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BE66C8" w:rsidRPr="00E06631" w:rsidTr="007028DC">
        <w:tc>
          <w:tcPr>
            <w:tcW w:w="3168" w:type="dxa"/>
          </w:tcPr>
          <w:p w:rsidR="00BE66C8" w:rsidRPr="00E06631" w:rsidRDefault="00BE66C8" w:rsidP="007028D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Supply Chain Management</w:t>
            </w:r>
          </w:p>
        </w:tc>
        <w:tc>
          <w:tcPr>
            <w:tcW w:w="6120" w:type="dxa"/>
          </w:tcPr>
          <w:p w:rsidR="00BE66C8" w:rsidRPr="00E06631" w:rsidRDefault="00BE66C8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supply chain activities and ensure compliance with supply chain policy and tender procurement processes.</w:t>
            </w:r>
          </w:p>
          <w:p w:rsidR="00BE66C8" w:rsidRPr="00E06631" w:rsidRDefault="00BE66C8" w:rsidP="007028D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Understands the legislative framework governing the supply chain management function (including the Municipal Supply Chain Management Regulations, the Preferential Procurement Policy Framework Act, 2000, etc).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E06631" w:rsidRDefault="00BE66C8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Plays active role in contract administration by providing input for tender documents' preparation approval and award.</w:t>
            </w:r>
          </w:p>
        </w:tc>
      </w:tr>
      <w:tr w:rsidR="00BE66C8" w:rsidRPr="00E06631" w:rsidTr="00DF286C">
        <w:tc>
          <w:tcPr>
            <w:tcW w:w="3168" w:type="dxa"/>
          </w:tcPr>
          <w:p w:rsidR="00BE66C8" w:rsidRPr="00E06631" w:rsidRDefault="00BE66C8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Program and Project Management</w:t>
            </w:r>
          </w:p>
        </w:tc>
        <w:tc>
          <w:tcPr>
            <w:tcW w:w="6120" w:type="dxa"/>
          </w:tcPr>
          <w:p w:rsidR="00BE66C8" w:rsidRPr="00E06631" w:rsidRDefault="00BE66C8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Plans, controls and delivers projects and programmes to agreed time, cost and quality requirements.</w:t>
            </w:r>
          </w:p>
          <w:p w:rsidR="00BE66C8" w:rsidRPr="00E06631" w:rsidRDefault="00BE66C8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lastRenderedPageBreak/>
              <w:t>Co-ordinates regular progress meetings.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Facilitates scope/time/quality/cost change approval by compiling and forwarding the necessary applications to the Senior Engineer.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Compiles monthly, quarterly, bi-annual annual and ad hoc progress reports.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Facilitates implementation of backlog studies and environmental impact assessments of projects when necessary.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E06631" w:rsidRDefault="00BE66C8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that the department has the resources to fulfil the operations and maintenance obligations for all projects undertakens</w:t>
            </w:r>
          </w:p>
        </w:tc>
      </w:tr>
      <w:tr w:rsidR="00BE66C8" w:rsidRPr="00E06631" w:rsidTr="00DF286C">
        <w:tc>
          <w:tcPr>
            <w:tcW w:w="3168" w:type="dxa"/>
          </w:tcPr>
          <w:p w:rsidR="00BE66C8" w:rsidRPr="00E06631" w:rsidRDefault="00BE66C8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lastRenderedPageBreak/>
              <w:t>Health and Safety</w:t>
            </w:r>
          </w:p>
        </w:tc>
        <w:tc>
          <w:tcPr>
            <w:tcW w:w="6120" w:type="dxa"/>
          </w:tcPr>
          <w:p w:rsidR="00BE66C8" w:rsidRPr="00E06631" w:rsidRDefault="00BE66C8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knowledge of applicable health and safety regulations. Adheres to applicable health and safety regulations.</w:t>
            </w:r>
          </w:p>
          <w:p w:rsidR="00BE66C8" w:rsidRPr="00E06631" w:rsidRDefault="00BE66C8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BE66C8" w:rsidRPr="00E06631" w:rsidRDefault="00BE66C8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projects have approved OH&amp;S plans.</w:t>
            </w:r>
          </w:p>
        </w:tc>
      </w:tr>
      <w:tr w:rsidR="00BE66C8" w:rsidRPr="00E06631" w:rsidTr="00DF286C">
        <w:tc>
          <w:tcPr>
            <w:tcW w:w="3168" w:type="dxa"/>
          </w:tcPr>
          <w:p w:rsidR="00BE66C8" w:rsidRPr="00E06631" w:rsidRDefault="00BE66C8" w:rsidP="00DF286C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South African Legislation and Municipal Bylaws</w:t>
            </w:r>
          </w:p>
        </w:tc>
        <w:tc>
          <w:tcPr>
            <w:tcW w:w="6120" w:type="dxa"/>
          </w:tcPr>
          <w:p w:rsidR="00BE66C8" w:rsidRPr="00E06631" w:rsidRDefault="00BE66C8" w:rsidP="00DF286C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knowledge of applicable SA legislation and municipal by-laws. Adheres to applicable legislation and by-laws.</w:t>
            </w:r>
          </w:p>
          <w:p w:rsidR="00BE66C8" w:rsidRPr="00E06631" w:rsidRDefault="00BE66C8" w:rsidP="00BE66C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BE66C8" w:rsidRPr="00E06631" w:rsidRDefault="00BE66C8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BE66C8" w:rsidRPr="00E06631" w:rsidRDefault="00BE66C8" w:rsidP="00B453E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5. FUNCTIONAL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120"/>
      </w:tblGrid>
      <w:tr w:rsidR="00BE66C8" w:rsidRPr="00E06631">
        <w:trPr>
          <w:tblHeader/>
        </w:trPr>
        <w:tc>
          <w:tcPr>
            <w:tcW w:w="3168" w:type="dxa"/>
            <w:shd w:val="clear" w:color="auto" w:fill="E0E0E0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20" w:type="dxa"/>
            <w:shd w:val="clear" w:color="auto" w:fill="E0E0E0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BE66C8" w:rsidRPr="00E06631" w:rsidTr="005F56C9">
        <w:tc>
          <w:tcPr>
            <w:tcW w:w="3168" w:type="dxa"/>
          </w:tcPr>
          <w:p w:rsidR="00BE66C8" w:rsidRPr="00E06631" w:rsidRDefault="00BE66C8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Engineering Implementation</w:t>
            </w:r>
          </w:p>
        </w:tc>
        <w:tc>
          <w:tcPr>
            <w:tcW w:w="6120" w:type="dxa"/>
          </w:tcPr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Applies engineering knowledge, skills and experience to put infrastructure into service . Manages the construction, refurbishment or replacement of infrastructure services to conform to the standards, time constraints and budgets of the planning and design requirements.</w:t>
            </w:r>
          </w:p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Co-ordinates regular progress meetings.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Facilitates scope/time/quality/cost change approval by compiling and forwarding the necessary applications to the Senior Engineer.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Compiles monthly, quarterly, bi-annual annual and ad hoc progress reports.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Facilitates implementation of backlog studies and environmental impact assessments of projects when necessary.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E06631" w:rsidRDefault="00BE66C8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that the department has the resources to fulfil the operations and maintenance obligations for all projects undertaken.</w:t>
            </w:r>
          </w:p>
        </w:tc>
      </w:tr>
      <w:tr w:rsidR="00BE66C8" w:rsidRPr="00E06631" w:rsidTr="005F56C9">
        <w:tc>
          <w:tcPr>
            <w:tcW w:w="3168" w:type="dxa"/>
          </w:tcPr>
          <w:p w:rsidR="00BE66C8" w:rsidRPr="00E06631" w:rsidRDefault="00BE66C8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Engineering Technical Functional Duties</w:t>
            </w:r>
          </w:p>
        </w:tc>
        <w:tc>
          <w:tcPr>
            <w:tcW w:w="6120" w:type="dxa"/>
          </w:tcPr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applies technical knowledge of functional duties, processes, methodology and systems. Offers specialised advice to others. Draws on innovation and best practice in executing technical functional duties.</w:t>
            </w:r>
          </w:p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Facilitates compilation of Terms of Reference for projects.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Evaluates and comments on feasibility study and technical reports.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Facilitates compilation of Business Plan (BP) or Registration form.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project compliance with EPWP principles about use of labour intensive construction methods.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Evaluates and gives input during appraisal of tenders.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Monitors achievements of KPAs and general compliance with grant conditions such OH&amp;S plan.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Monitors projects progress, scope, quality, budget and duration control.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E06631" w:rsidRDefault="00BE66C8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Verifies received project reports.</w:t>
            </w:r>
          </w:p>
        </w:tc>
      </w:tr>
      <w:tr w:rsidR="00BE66C8" w:rsidRPr="00E06631" w:rsidTr="005F56C9">
        <w:tc>
          <w:tcPr>
            <w:tcW w:w="3168" w:type="dxa"/>
          </w:tcPr>
          <w:p w:rsidR="00BE66C8" w:rsidRPr="00E06631" w:rsidRDefault="00BE66C8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Administration</w:t>
            </w:r>
          </w:p>
        </w:tc>
        <w:tc>
          <w:tcPr>
            <w:tcW w:w="6120" w:type="dxa"/>
          </w:tcPr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office tasks necessary to deliver the specific service.</w:t>
            </w:r>
          </w:p>
          <w:p w:rsidR="00BE66C8" w:rsidRPr="00E06631" w:rsidRDefault="00BE66C8" w:rsidP="000347AC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Assists in the appointment of consultants and collates consultants' details.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projects have all the necessary EIA approvals.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projects have enough insurance cover.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On completion of a project, ensures submission of As Built Drawings and O&amp;M manuals,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physical completion report is completed and forwarded.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Attends and chairs progress meetings.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Ensures minutes and agenda are compiled and distributed.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Recommends imposition of penalties where and when necessary.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E06631" w:rsidRDefault="00BE66C8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Prepares work schedules and monitors performance.</w:t>
            </w:r>
          </w:p>
        </w:tc>
      </w:tr>
      <w:tr w:rsidR="00BE66C8" w:rsidRPr="00E06631" w:rsidTr="00DE2AF8">
        <w:tc>
          <w:tcPr>
            <w:tcW w:w="3168" w:type="dxa"/>
          </w:tcPr>
          <w:p w:rsidR="00BE66C8" w:rsidRPr="00E06631" w:rsidRDefault="00BE66C8" w:rsidP="00DE2AF8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Financial</w:t>
            </w:r>
          </w:p>
        </w:tc>
        <w:tc>
          <w:tcPr>
            <w:tcW w:w="6120" w:type="dxa"/>
          </w:tcPr>
          <w:p w:rsidR="00BE66C8" w:rsidRPr="00E06631" w:rsidRDefault="00BE66C8" w:rsidP="00DE2AF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financial tasks necessary to deliver the specific service.</w:t>
            </w:r>
          </w:p>
          <w:p w:rsidR="00BE66C8" w:rsidRPr="00E06631" w:rsidRDefault="00BE66C8" w:rsidP="00DE2AF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Advises Senior Engineer about project approval and funding allocation for vote application.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Verifies payment certificates submitted by consultants and contractors, checks that work completed agrees with certificate quantities, verifies construction standards have been met, verifies material on site, verifies calculations.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E06631" w:rsidRDefault="00BE66C8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Prepares payment voucher, verifies contract conditions, tender amounts, variation orders, retention and VAT calculations.</w:t>
            </w:r>
          </w:p>
        </w:tc>
      </w:tr>
      <w:tr w:rsidR="00BE66C8" w:rsidRPr="00E06631" w:rsidTr="005F56C9">
        <w:tc>
          <w:tcPr>
            <w:tcW w:w="3168" w:type="dxa"/>
          </w:tcPr>
          <w:p w:rsidR="00BE66C8" w:rsidRPr="00E06631" w:rsidRDefault="00BE66C8" w:rsidP="00DE5DC3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Staff</w:t>
            </w:r>
          </w:p>
        </w:tc>
        <w:tc>
          <w:tcPr>
            <w:tcW w:w="6120" w:type="dxa"/>
          </w:tcPr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and controls the bureaucratic or operational performance of routine personnel related tasks necessary to deliver the specific service.</w:t>
            </w:r>
          </w:p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BE66C8" w:rsidRPr="00E06631" w:rsidRDefault="00BE66C8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Is responsible for training and developing subordinates in-service trainees and newly appointed staff</w:t>
            </w:r>
          </w:p>
        </w:tc>
      </w:tr>
    </w:tbl>
    <w:p w:rsidR="00BE66C8" w:rsidRPr="00E06631" w:rsidRDefault="00BE66C8" w:rsidP="00B453E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:rsidR="00BE66C8" w:rsidRPr="00E06631" w:rsidRDefault="00BE66C8" w:rsidP="00B453E0">
      <w:pPr>
        <w:ind w:left="360" w:hanging="3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E06631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6. MANAGERIAL / LEADERSHIP COMPETENCES: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9"/>
        <w:gridCol w:w="29"/>
        <w:gridCol w:w="6120"/>
      </w:tblGrid>
      <w:tr w:rsidR="00BE66C8" w:rsidRPr="00E06631">
        <w:trPr>
          <w:tblHeader/>
        </w:trPr>
        <w:tc>
          <w:tcPr>
            <w:tcW w:w="3139" w:type="dxa"/>
            <w:tcBorders>
              <w:bottom w:val="single" w:sz="4" w:space="0" w:color="auto"/>
            </w:tcBorders>
            <w:shd w:val="clear" w:color="auto" w:fill="E0E0E0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614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:rsidR="00BE66C8" w:rsidRPr="00E06631" w:rsidRDefault="00BE66C8" w:rsidP="00B453E0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E06631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Proficiency Statement</w:t>
            </w:r>
          </w:p>
        </w:tc>
      </w:tr>
      <w:tr w:rsidR="00BE66C8" w:rsidRPr="00E06631" w:rsidTr="005F56C9">
        <w:tc>
          <w:tcPr>
            <w:tcW w:w="3168" w:type="dxa"/>
            <w:gridSpan w:val="2"/>
          </w:tcPr>
          <w:p w:rsidR="00BE66C8" w:rsidRPr="00E06631" w:rsidRDefault="00BE66C8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Organisational Awareness</w:t>
            </w:r>
          </w:p>
        </w:tc>
        <w:tc>
          <w:tcPr>
            <w:tcW w:w="6120" w:type="dxa"/>
          </w:tcPr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Understands the context within which he/she operates and how he/she contributes to the organisation and the broader environment.</w:t>
            </w:r>
          </w:p>
          <w:p w:rsidR="00BE66C8" w:rsidRPr="00E06631" w:rsidRDefault="00BE66C8" w:rsidP="00BE66C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E66C8" w:rsidRPr="00E06631" w:rsidTr="005F56C9">
        <w:tc>
          <w:tcPr>
            <w:tcW w:w="3168" w:type="dxa"/>
            <w:gridSpan w:val="2"/>
          </w:tcPr>
          <w:p w:rsidR="00BE66C8" w:rsidRPr="00E06631" w:rsidRDefault="00BE66C8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Communication</w:t>
            </w:r>
          </w:p>
        </w:tc>
        <w:tc>
          <w:tcPr>
            <w:tcW w:w="6120" w:type="dxa"/>
          </w:tcPr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Exchanges information and ideas in a clear and concise manner so that there is common understanding of the message that is transmitted.</w:t>
            </w:r>
          </w:p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>Structures written documents in a logical framework, captures complex issues clearly and concisely, conveys alternative view points.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ab/>
              <w:t>Responds to questions with accurate and complete answers.</w:t>
            </w:r>
          </w:p>
          <w:p w:rsidR="00BE66C8" w:rsidRPr="00820A88" w:rsidRDefault="00BE66C8" w:rsidP="00DC4382">
            <w:pPr>
              <w:autoSpaceDE w:val="0"/>
              <w:autoSpaceDN w:val="0"/>
              <w:ind w:left="660"/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</w:pPr>
          </w:p>
          <w:p w:rsidR="00BE66C8" w:rsidRPr="00E06631" w:rsidRDefault="00BE66C8" w:rsidP="000D1C95">
            <w:pPr>
              <w:autoSpaceDE w:val="0"/>
              <w:autoSpaceDN w:val="0"/>
              <w:ind w:left="660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18"/>
                <w:szCs w:val="18"/>
              </w:rPr>
              <w:tab/>
              <w:t>Communicates effectively with people at all levels.</w:t>
            </w:r>
          </w:p>
        </w:tc>
      </w:tr>
      <w:tr w:rsidR="00BE66C8" w:rsidRPr="00E06631" w:rsidTr="005F56C9">
        <w:tc>
          <w:tcPr>
            <w:tcW w:w="3168" w:type="dxa"/>
            <w:gridSpan w:val="2"/>
          </w:tcPr>
          <w:p w:rsidR="00BE66C8" w:rsidRPr="00E06631" w:rsidRDefault="00BE66C8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Coaching and Developing Others</w:t>
            </w:r>
          </w:p>
        </w:tc>
        <w:tc>
          <w:tcPr>
            <w:tcW w:w="6120" w:type="dxa"/>
          </w:tcPr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Assesses skills, performance, and potential of subordinates and coaches, develops and encourages their development with the view of optimising their talent and potential.</w:t>
            </w:r>
          </w:p>
          <w:p w:rsidR="00BE66C8" w:rsidRPr="00E06631" w:rsidRDefault="00BE66C8" w:rsidP="00BE66C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E66C8" w:rsidRPr="00E06631" w:rsidTr="005F56C9">
        <w:tc>
          <w:tcPr>
            <w:tcW w:w="3168" w:type="dxa"/>
            <w:gridSpan w:val="2"/>
          </w:tcPr>
          <w:p w:rsidR="00BE66C8" w:rsidRPr="00E06631" w:rsidRDefault="00BE66C8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Conflict Management</w:t>
            </w:r>
          </w:p>
        </w:tc>
        <w:tc>
          <w:tcPr>
            <w:tcW w:w="6120" w:type="dxa"/>
          </w:tcPr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Identifies conflict and addresses differences in a sensible, fair and efficient manner.</w:t>
            </w:r>
          </w:p>
          <w:p w:rsidR="00BE66C8" w:rsidRPr="00E06631" w:rsidRDefault="00BE66C8" w:rsidP="00BE66C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E66C8" w:rsidRPr="00E06631" w:rsidTr="005F56C9">
        <w:tc>
          <w:tcPr>
            <w:tcW w:w="3168" w:type="dxa"/>
            <w:gridSpan w:val="2"/>
          </w:tcPr>
          <w:p w:rsidR="00BE66C8" w:rsidRPr="00E06631" w:rsidRDefault="00BE66C8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Performance Management</w:t>
            </w:r>
          </w:p>
        </w:tc>
        <w:tc>
          <w:tcPr>
            <w:tcW w:w="6120" w:type="dxa"/>
          </w:tcPr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Ensures effective performance through setting and maintaining performance standards and managing accountability.</w:t>
            </w:r>
          </w:p>
          <w:p w:rsidR="00BE66C8" w:rsidRPr="00E06631" w:rsidRDefault="00BE66C8" w:rsidP="00BE66C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E66C8" w:rsidRPr="00E06631" w:rsidTr="005F56C9">
        <w:tc>
          <w:tcPr>
            <w:tcW w:w="3168" w:type="dxa"/>
            <w:gridSpan w:val="2"/>
          </w:tcPr>
          <w:p w:rsidR="00BE66C8" w:rsidRPr="00E06631" w:rsidRDefault="00BE66C8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Management</w:t>
            </w:r>
          </w:p>
        </w:tc>
        <w:tc>
          <w:tcPr>
            <w:tcW w:w="6120" w:type="dxa"/>
          </w:tcPr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Manages own time, priorities, emotions and behaviours in order to achieve personal and work goals.</w:t>
            </w:r>
          </w:p>
          <w:p w:rsidR="00BE66C8" w:rsidRPr="00E06631" w:rsidRDefault="00BE66C8" w:rsidP="00BE66C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E66C8" w:rsidRPr="00E06631" w:rsidTr="005F56C9">
        <w:tc>
          <w:tcPr>
            <w:tcW w:w="3168" w:type="dxa"/>
            <w:gridSpan w:val="2"/>
          </w:tcPr>
          <w:p w:rsidR="00BE66C8" w:rsidRPr="00E06631" w:rsidRDefault="00BE66C8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Honesty and Integrity</w:t>
            </w:r>
          </w:p>
        </w:tc>
        <w:tc>
          <w:tcPr>
            <w:tcW w:w="6120" w:type="dxa"/>
          </w:tcPr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and builds the highest standards of ethical and moral conduct in order to promote confidence and trust in the Public Service.</w:t>
            </w:r>
          </w:p>
          <w:p w:rsidR="00BE66C8" w:rsidRPr="00E06631" w:rsidRDefault="00BE66C8" w:rsidP="00BE66C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E66C8" w:rsidRPr="00E06631" w:rsidTr="005F56C9">
        <w:tc>
          <w:tcPr>
            <w:tcW w:w="3168" w:type="dxa"/>
            <w:gridSpan w:val="2"/>
          </w:tcPr>
          <w:p w:rsidR="00BE66C8" w:rsidRPr="00E06631" w:rsidRDefault="00BE66C8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Resilience</w:t>
            </w:r>
          </w:p>
        </w:tc>
        <w:tc>
          <w:tcPr>
            <w:tcW w:w="6120" w:type="dxa"/>
          </w:tcPr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Remains calm in the face of uncertainty and pressure and responds constructively to pressure/stress situations. Persists with goals despite obstacles and setbacks.</w:t>
            </w:r>
          </w:p>
          <w:p w:rsidR="00BE66C8" w:rsidRPr="00E06631" w:rsidRDefault="00BE66C8" w:rsidP="00BE66C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E66C8" w:rsidRPr="00E06631" w:rsidTr="005F56C9">
        <w:tc>
          <w:tcPr>
            <w:tcW w:w="3168" w:type="dxa"/>
            <w:gridSpan w:val="2"/>
          </w:tcPr>
          <w:p w:rsidR="00BE66C8" w:rsidRPr="00E06631" w:rsidRDefault="00BE66C8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Results Focused</w:t>
            </w:r>
          </w:p>
        </w:tc>
        <w:tc>
          <w:tcPr>
            <w:tcW w:w="6120" w:type="dxa"/>
          </w:tcPr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Displays high work ethic in setting and achieving challenging goals, meeting deadlines and keeping promises. Stays focused on task in an energetic, persistent and reliable manner.</w:t>
            </w:r>
          </w:p>
          <w:p w:rsidR="00BE66C8" w:rsidRPr="00E06631" w:rsidRDefault="00BE66C8" w:rsidP="00BE66C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E66C8" w:rsidRPr="00E06631" w:rsidTr="005F56C9">
        <w:tc>
          <w:tcPr>
            <w:tcW w:w="3168" w:type="dxa"/>
            <w:gridSpan w:val="2"/>
          </w:tcPr>
          <w:p w:rsidR="00BE66C8" w:rsidRPr="00E06631" w:rsidRDefault="00BE66C8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Self Development</w:t>
            </w:r>
          </w:p>
        </w:tc>
        <w:tc>
          <w:tcPr>
            <w:tcW w:w="6120" w:type="dxa"/>
          </w:tcPr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Is committed to assess and actively work towards improving and developing own knowledge, experience and competency.</w:t>
            </w:r>
          </w:p>
          <w:p w:rsidR="00BE66C8" w:rsidRPr="00E06631" w:rsidRDefault="00BE66C8" w:rsidP="00BE66C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BE66C8" w:rsidRPr="00E06631" w:rsidTr="005F56C9">
        <w:tc>
          <w:tcPr>
            <w:tcW w:w="3168" w:type="dxa"/>
            <w:gridSpan w:val="2"/>
          </w:tcPr>
          <w:p w:rsidR="00BE66C8" w:rsidRPr="00E06631" w:rsidRDefault="00BE66C8" w:rsidP="005F56C9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 w:cs="Arial"/>
                <w:noProof/>
                <w:color w:val="000000" w:themeColor="text1"/>
                <w:sz w:val="20"/>
                <w:szCs w:val="20"/>
              </w:rPr>
              <w:t>Ethical Conduct</w:t>
            </w:r>
          </w:p>
        </w:tc>
        <w:tc>
          <w:tcPr>
            <w:tcW w:w="6120" w:type="dxa"/>
          </w:tcPr>
          <w:p w:rsidR="00BE66C8" w:rsidRPr="00E06631" w:rsidRDefault="00BE66C8" w:rsidP="005F56C9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820A88">
              <w:rPr>
                <w:rFonts w:ascii="Arial Narrow" w:hAnsi="Arial Narrow"/>
                <w:noProof/>
                <w:color w:val="000000" w:themeColor="text1"/>
                <w:sz w:val="20"/>
                <w:szCs w:val="20"/>
              </w:rPr>
              <w:t>Demonstrates commitment to be accountable for roles and responsibilities and adheres to the highest standards of ethics and moral conduct in actions and behaviour.</w:t>
            </w:r>
          </w:p>
          <w:p w:rsidR="00BE66C8" w:rsidRPr="00E06631" w:rsidRDefault="00BE66C8" w:rsidP="00BE66C8">
            <w:pPr>
              <w:autoSpaceDE w:val="0"/>
              <w:autoSpaceDN w:val="0"/>
              <w:ind w:left="357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</w:tbl>
    <w:p w:rsidR="00BE66C8" w:rsidRPr="00E06631" w:rsidRDefault="00BE66C8" w:rsidP="00B453E0">
      <w:pPr>
        <w:rPr>
          <w:rFonts w:ascii="Arial" w:hAnsi="Arial" w:cs="Arial"/>
          <w:b/>
          <w:color w:val="000000" w:themeColor="text1"/>
        </w:rPr>
      </w:pPr>
    </w:p>
    <w:p w:rsidR="00BE66C8" w:rsidRPr="00E06631" w:rsidRDefault="00BE66C8" w:rsidP="00B453E0">
      <w:pPr>
        <w:ind w:left="180" w:hanging="180"/>
        <w:rPr>
          <w:rFonts w:ascii="Arial" w:hAnsi="Arial" w:cs="Arial"/>
          <w:b/>
          <w:color w:val="000000" w:themeColor="text1"/>
        </w:rPr>
      </w:pPr>
      <w:r w:rsidRPr="00E06631">
        <w:rPr>
          <w:rFonts w:ascii="Arial" w:hAnsi="Arial" w:cs="Arial"/>
          <w:b/>
          <w:color w:val="000000" w:themeColor="text1"/>
        </w:rPr>
        <w:t>7. STATUTORY REQUIREMENTS:</w:t>
      </w:r>
    </w:p>
    <w:p w:rsidR="00BE66C8" w:rsidRDefault="00BE66C8" w:rsidP="005C0A1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BE66C8" w:rsidRPr="00820A88" w:rsidRDefault="00BE66C8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  <w:r w:rsidRPr="00820A88">
        <w:rPr>
          <w:rFonts w:ascii="Arial" w:hAnsi="Arial" w:cs="Arial"/>
          <w:b/>
          <w:noProof/>
          <w:color w:val="000000" w:themeColor="text1"/>
          <w:sz w:val="22"/>
          <w:szCs w:val="22"/>
        </w:rPr>
        <w:t>National Water Act,1998 (Act 36 of 19981 as amended by Act 45 of 1999</w:t>
      </w:r>
    </w:p>
    <w:p w:rsidR="00BE66C8" w:rsidRPr="00820A88" w:rsidRDefault="00BE66C8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</w:p>
    <w:p w:rsidR="00BE66C8" w:rsidRPr="00820A88" w:rsidRDefault="00BE66C8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  <w:r w:rsidRPr="00820A88">
        <w:rPr>
          <w:rFonts w:ascii="Arial" w:hAnsi="Arial" w:cs="Arial"/>
          <w:b/>
          <w:noProof/>
          <w:color w:val="000000" w:themeColor="text1"/>
          <w:sz w:val="22"/>
          <w:szCs w:val="22"/>
        </w:rPr>
        <w:t>Strategic Framework For WS approved by Cabinet in 2003</w:t>
      </w:r>
    </w:p>
    <w:p w:rsidR="00BE66C8" w:rsidRPr="00820A88" w:rsidRDefault="00BE66C8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</w:p>
    <w:p w:rsidR="00BE66C8" w:rsidRPr="00820A88" w:rsidRDefault="00BE66C8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  <w:r w:rsidRPr="00820A88">
        <w:rPr>
          <w:rFonts w:ascii="Arial" w:hAnsi="Arial" w:cs="Arial"/>
          <w:b/>
          <w:noProof/>
          <w:color w:val="000000" w:themeColor="text1"/>
          <w:sz w:val="22"/>
          <w:szCs w:val="22"/>
        </w:rPr>
        <w:t>Water Services Act,1997 (Act 108 of 1997), as amended by Act 30 of2004</w:t>
      </w:r>
    </w:p>
    <w:p w:rsidR="00BE66C8" w:rsidRPr="00820A88" w:rsidRDefault="00BE66C8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</w:p>
    <w:p w:rsidR="00BE66C8" w:rsidRPr="00820A88" w:rsidRDefault="00BE66C8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  <w:r w:rsidRPr="00820A88">
        <w:rPr>
          <w:rFonts w:ascii="Arial" w:hAnsi="Arial" w:cs="Arial"/>
          <w:b/>
          <w:noProof/>
          <w:color w:val="000000" w:themeColor="text1"/>
          <w:sz w:val="22"/>
          <w:szCs w:val="22"/>
        </w:rPr>
        <w:t>Constitution of the RSA Act 108/1996, 5th Edition</w:t>
      </w:r>
    </w:p>
    <w:p w:rsidR="00BE66C8" w:rsidRPr="00820A88" w:rsidRDefault="00BE66C8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</w:p>
    <w:p w:rsidR="00BE66C8" w:rsidRPr="00820A88" w:rsidRDefault="00BE66C8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  <w:r w:rsidRPr="00820A88">
        <w:rPr>
          <w:rFonts w:ascii="Arial" w:hAnsi="Arial" w:cs="Arial"/>
          <w:b/>
          <w:noProof/>
          <w:color w:val="000000" w:themeColor="text1"/>
          <w:sz w:val="22"/>
          <w:szCs w:val="22"/>
        </w:rPr>
        <w:t>Local Government Municipal Finance Management Act, 2003 (Act 56 of 2003 )</w:t>
      </w:r>
    </w:p>
    <w:p w:rsidR="00BE66C8" w:rsidRPr="00820A88" w:rsidRDefault="00BE66C8">
      <w:pPr>
        <w:rPr>
          <w:rFonts w:ascii="Arial" w:hAnsi="Arial" w:cs="Arial"/>
          <w:b/>
          <w:noProof/>
          <w:color w:val="000000" w:themeColor="text1"/>
          <w:sz w:val="22"/>
          <w:szCs w:val="22"/>
        </w:rPr>
      </w:pPr>
    </w:p>
    <w:p w:rsidR="00BE66C8" w:rsidRDefault="00BE66C8" w:rsidP="005C0A1A">
      <w:pPr>
        <w:rPr>
          <w:rFonts w:ascii="Arial" w:hAnsi="Arial" w:cs="Arial"/>
          <w:b/>
          <w:color w:val="000000" w:themeColor="text1"/>
          <w:sz w:val="22"/>
          <w:szCs w:val="22"/>
        </w:rPr>
        <w:sectPr w:rsidR="00BE66C8" w:rsidSect="00BE66C8">
          <w:footerReference w:type="even" r:id="rId7"/>
          <w:footerReference w:type="default" r:id="rId8"/>
          <w:pgSz w:w="11907" w:h="16840" w:code="9"/>
          <w:pgMar w:top="1134" w:right="1134" w:bottom="1134" w:left="1134" w:header="720" w:footer="720" w:gutter="0"/>
          <w:pgNumType w:start="1"/>
          <w:cols w:space="720"/>
          <w:docGrid w:linePitch="360"/>
        </w:sectPr>
      </w:pPr>
      <w:r w:rsidRPr="00820A88">
        <w:rPr>
          <w:rFonts w:ascii="Arial" w:hAnsi="Arial" w:cs="Arial"/>
          <w:b/>
          <w:noProof/>
          <w:color w:val="000000" w:themeColor="text1"/>
          <w:sz w:val="22"/>
          <w:szCs w:val="22"/>
        </w:rPr>
        <w:t>National Health Act, 2003 (Act 61 of 2003 )</w:t>
      </w:r>
    </w:p>
    <w:p w:rsidR="00BE66C8" w:rsidRPr="00E06631" w:rsidRDefault="00BE66C8" w:rsidP="005C0A1A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sectPr w:rsidR="00BE66C8" w:rsidRPr="00E06631" w:rsidSect="00BE66C8">
      <w:footerReference w:type="even" r:id="rId9"/>
      <w:footerReference w:type="default" r:id="rId10"/>
      <w:type w:val="continuous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6C8" w:rsidRDefault="00BE66C8">
      <w:r>
        <w:separator/>
      </w:r>
    </w:p>
  </w:endnote>
  <w:endnote w:type="continuationSeparator" w:id="0">
    <w:p w:rsidR="00BE66C8" w:rsidRDefault="00BE6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rostile">
    <w:altName w:val="Eurostil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6C8" w:rsidRDefault="00BE66C8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E66C8" w:rsidRDefault="00BE66C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6C8" w:rsidRDefault="00BE66C8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E66C8" w:rsidRDefault="00BE66C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3C49DC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51AB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3DC" w:rsidRDefault="003C49DC" w:rsidP="009603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C13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66C8">
      <w:rPr>
        <w:rStyle w:val="PageNumber"/>
        <w:noProof/>
      </w:rPr>
      <w:t>1</w:t>
    </w:r>
    <w:r>
      <w:rPr>
        <w:rStyle w:val="PageNumber"/>
      </w:rPr>
      <w:fldChar w:fldCharType="end"/>
    </w:r>
  </w:p>
  <w:p w:rsidR="004C13DC" w:rsidRDefault="004C13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6C8" w:rsidRDefault="00BE66C8">
      <w:r>
        <w:separator/>
      </w:r>
    </w:p>
  </w:footnote>
  <w:footnote w:type="continuationSeparator" w:id="0">
    <w:p w:rsidR="00BE66C8" w:rsidRDefault="00BE66C8">
      <w:r>
        <w:continuationSeparator/>
      </w:r>
    </w:p>
  </w:footnote>
  <w:footnote w:id="1">
    <w:p w:rsidR="00BE66C8" w:rsidRDefault="00BE66C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72A3B">
        <w:rPr>
          <w:rFonts w:ascii="Arial" w:hAnsi="Arial" w:cs="Arial"/>
        </w:rPr>
        <w:t>OFO is the Organising Framework for Occupations of the Department of Labour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3in;height:3in" o:bullet="t"/>
    </w:pict>
  </w:numPicBullet>
  <w:numPicBullet w:numPicBulletId="1">
    <w:pict>
      <v:shape id="_x0000_i1084" type="#_x0000_t75" style="width:3in;height:3in" o:bullet="t"/>
    </w:pict>
  </w:numPicBullet>
  <w:numPicBullet w:numPicBulletId="2">
    <w:pict>
      <v:shape id="_x0000_i1085" type="#_x0000_t75" style="width:3in;height:3in" o:bullet="t"/>
    </w:pict>
  </w:numPicBullet>
  <w:numPicBullet w:numPicBulletId="3">
    <w:pict>
      <v:shape id="_x0000_i1086" type="#_x0000_t75" style="width:3in;height:3in" o:bullet="t"/>
    </w:pict>
  </w:numPicBullet>
  <w:numPicBullet w:numPicBulletId="4">
    <w:pict>
      <v:shape id="_x0000_i1087" type="#_x0000_t75" style="width:3in;height:3in" o:bullet="t"/>
    </w:pict>
  </w:numPicBullet>
  <w:numPicBullet w:numPicBulletId="5">
    <w:pict>
      <v:shape id="_x0000_i1088" type="#_x0000_t75" style="width:3in;height:3in" o:bullet="t"/>
    </w:pict>
  </w:numPicBullet>
  <w:numPicBullet w:numPicBulletId="6">
    <w:pict>
      <v:shape id="_x0000_i1089" type="#_x0000_t75" style="width:3in;height:3in" o:bullet="t"/>
    </w:pict>
  </w:numPicBullet>
  <w:numPicBullet w:numPicBulletId="7">
    <w:pict>
      <v:shape id="_x0000_i1090" type="#_x0000_t75" style="width:3in;height:3in" o:bullet="t"/>
    </w:pict>
  </w:numPicBullet>
  <w:numPicBullet w:numPicBulletId="8">
    <w:pict>
      <v:shape id="_x0000_i1091" type="#_x0000_t75" style="width:3in;height:3in" o:bullet="t"/>
    </w:pict>
  </w:numPicBullet>
  <w:numPicBullet w:numPicBulletId="9">
    <w:pict>
      <v:shape id="_x0000_i1092" type="#_x0000_t75" style="width:3in;height:3in" o:bullet="t"/>
    </w:pict>
  </w:numPicBullet>
  <w:numPicBullet w:numPicBulletId="10">
    <w:pict>
      <v:shape id="_x0000_i1093" type="#_x0000_t75" style="width:3in;height:3in" o:bullet="t"/>
    </w:pict>
  </w:numPicBullet>
  <w:numPicBullet w:numPicBulletId="11">
    <w:pict>
      <v:shape id="_x0000_i1094" type="#_x0000_t75" style="width:3in;height:3in" o:bullet="t"/>
    </w:pict>
  </w:numPicBullet>
  <w:numPicBullet w:numPicBulletId="12">
    <w:pict>
      <v:shape id="_x0000_i1095" type="#_x0000_t75" style="width:3in;height:3in" o:bullet="t"/>
    </w:pict>
  </w:numPicBullet>
  <w:numPicBullet w:numPicBulletId="13">
    <w:pict>
      <v:shape id="_x0000_i1096" type="#_x0000_t75" style="width:3in;height:3in" o:bullet="t"/>
    </w:pict>
  </w:numPicBullet>
  <w:numPicBullet w:numPicBulletId="14">
    <w:pict>
      <v:shape id="_x0000_i1097" type="#_x0000_t75" style="width:3in;height:3in" o:bullet="t"/>
    </w:pict>
  </w:numPicBullet>
  <w:numPicBullet w:numPicBulletId="15">
    <w:pict>
      <v:shape id="_x0000_i1098" type="#_x0000_t75" style="width:3in;height:3in" o:bullet="t"/>
    </w:pict>
  </w:numPicBullet>
  <w:numPicBullet w:numPicBulletId="16">
    <w:pict>
      <v:shape id="_x0000_i1099" type="#_x0000_t75" style="width:3in;height:3in" o:bullet="t"/>
    </w:pict>
  </w:numPicBullet>
  <w:numPicBullet w:numPicBulletId="17">
    <w:pict>
      <v:shape id="_x0000_i1100" type="#_x0000_t75" style="width:3in;height:3in" o:bullet="t"/>
    </w:pict>
  </w:numPicBullet>
  <w:numPicBullet w:numPicBulletId="18">
    <w:pict>
      <v:shape id="_x0000_i1101" type="#_x0000_t75" style="width:3in;height:3in" o:bullet="t"/>
    </w:pict>
  </w:numPicBullet>
  <w:numPicBullet w:numPicBulletId="19">
    <w:pict>
      <v:shape id="_x0000_i1102" type="#_x0000_t75" style="width:3in;height:3in" o:bullet="t"/>
    </w:pict>
  </w:numPicBullet>
  <w:numPicBullet w:numPicBulletId="20">
    <w:pict>
      <v:shape id="_x0000_i1103" type="#_x0000_t75" style="width:3in;height:3in" o:bullet="t"/>
    </w:pict>
  </w:numPicBullet>
  <w:numPicBullet w:numPicBulletId="21">
    <w:pict>
      <v:shape id="_x0000_i1104" type="#_x0000_t75" style="width:3in;height:3in" o:bullet="t"/>
    </w:pict>
  </w:numPicBullet>
  <w:numPicBullet w:numPicBulletId="22">
    <w:pict>
      <v:shape id="_x0000_i1105" type="#_x0000_t75" style="width:3in;height:3in" o:bullet="t"/>
    </w:pict>
  </w:numPicBullet>
  <w:numPicBullet w:numPicBulletId="23">
    <w:pict>
      <v:shape id="_x0000_i1106" type="#_x0000_t75" style="width:3in;height:3in" o:bullet="t"/>
    </w:pict>
  </w:numPicBullet>
  <w:numPicBullet w:numPicBulletId="24">
    <w:pict>
      <v:shape id="_x0000_i1107" type="#_x0000_t75" style="width:3in;height:3in" o:bullet="t"/>
    </w:pict>
  </w:numPicBullet>
  <w:numPicBullet w:numPicBulletId="25">
    <w:pict>
      <v:shape id="_x0000_i1108" type="#_x0000_t75" style="width:3in;height:3in" o:bullet="t"/>
    </w:pict>
  </w:numPicBullet>
  <w:numPicBullet w:numPicBulletId="26">
    <w:pict>
      <v:shape id="_x0000_i1109" type="#_x0000_t75" style="width:3in;height:3in" o:bullet="t"/>
    </w:pict>
  </w:numPicBullet>
  <w:numPicBullet w:numPicBulletId="27">
    <w:pict>
      <v:shape id="_x0000_i1110" type="#_x0000_t75" style="width:3in;height:3in" o:bullet="t"/>
    </w:pict>
  </w:numPicBullet>
  <w:numPicBullet w:numPicBulletId="28">
    <w:pict>
      <v:shape id="_x0000_i1111" type="#_x0000_t75" style="width:3in;height:3in" o:bullet="t"/>
    </w:pict>
  </w:numPicBullet>
  <w:numPicBullet w:numPicBulletId="29">
    <w:pict>
      <v:shape id="_x0000_i1112" type="#_x0000_t75" style="width:3in;height:3in" o:bullet="t"/>
    </w:pict>
  </w:numPicBullet>
  <w:numPicBullet w:numPicBulletId="30">
    <w:pict>
      <v:shape id="_x0000_i1113" type="#_x0000_t75" style="width:3in;height:3in" o:bullet="t"/>
    </w:pict>
  </w:numPicBullet>
  <w:numPicBullet w:numPicBulletId="31">
    <w:pict>
      <v:shape id="_x0000_i1114" type="#_x0000_t75" style="width:3in;height:3in" o:bullet="t"/>
    </w:pict>
  </w:numPicBullet>
  <w:numPicBullet w:numPicBulletId="32">
    <w:pict>
      <v:shape id="_x0000_i1115" type="#_x0000_t75" style="width:3in;height:3in" o:bullet="t"/>
    </w:pict>
  </w:numPicBullet>
  <w:numPicBullet w:numPicBulletId="33">
    <w:pict>
      <v:shape id="_x0000_i1116" type="#_x0000_t75" style="width:3in;height:3in" o:bullet="t"/>
    </w:pict>
  </w:numPicBullet>
  <w:numPicBullet w:numPicBulletId="34">
    <w:pict>
      <v:shape id="_x0000_i1117" type="#_x0000_t75" style="width:3in;height:3in" o:bullet="t"/>
    </w:pict>
  </w:numPicBullet>
  <w:numPicBullet w:numPicBulletId="35">
    <w:pict>
      <v:shape id="_x0000_i1118" type="#_x0000_t75" style="width:3in;height:3in" o:bullet="t"/>
    </w:pict>
  </w:numPicBullet>
  <w:numPicBullet w:numPicBulletId="36">
    <w:pict>
      <v:shape id="_x0000_i1119" type="#_x0000_t75" style="width:3in;height:3in" o:bullet="t"/>
    </w:pict>
  </w:numPicBullet>
  <w:numPicBullet w:numPicBulletId="37">
    <w:pict>
      <v:shape id="_x0000_i1120" type="#_x0000_t75" style="width:3in;height:3in" o:bullet="t"/>
    </w:pict>
  </w:numPicBullet>
  <w:numPicBullet w:numPicBulletId="38">
    <w:pict>
      <v:shape id="_x0000_i1121" type="#_x0000_t75" style="width:3in;height:3in" o:bullet="t"/>
    </w:pict>
  </w:numPicBullet>
  <w:numPicBullet w:numPicBulletId="39">
    <w:pict>
      <v:shape id="_x0000_i1122" type="#_x0000_t75" style="width:3in;height:3in" o:bullet="t"/>
    </w:pict>
  </w:numPicBullet>
  <w:numPicBullet w:numPicBulletId="40">
    <w:pict>
      <v:shape id="_x0000_i1123" type="#_x0000_t75" style="width:3in;height:3in" o:bullet="t"/>
    </w:pict>
  </w:numPicBullet>
  <w:numPicBullet w:numPicBulletId="41">
    <w:pict>
      <v:shape id="_x0000_i1124" type="#_x0000_t75" style="width:3in;height:3in" o:bullet="t"/>
    </w:pict>
  </w:numPicBullet>
  <w:numPicBullet w:numPicBulletId="42">
    <w:pict>
      <v:shape id="_x0000_i1125" type="#_x0000_t75" style="width:3in;height:3in" o:bullet="t"/>
    </w:pict>
  </w:numPicBullet>
  <w:numPicBullet w:numPicBulletId="43">
    <w:pict>
      <v:shape id="_x0000_i1126" type="#_x0000_t75" style="width:3in;height:3in" o:bullet="t"/>
    </w:pict>
  </w:numPicBullet>
  <w:numPicBullet w:numPicBulletId="44">
    <w:pict>
      <v:shape id="_x0000_i1127" type="#_x0000_t75" style="width:3in;height:3in" o:bullet="t"/>
    </w:pict>
  </w:numPicBullet>
  <w:numPicBullet w:numPicBulletId="45">
    <w:pict>
      <v:shape id="_x0000_i1128" type="#_x0000_t75" style="width:3in;height:3in" o:bullet="t"/>
    </w:pict>
  </w:numPicBullet>
  <w:numPicBullet w:numPicBulletId="46">
    <w:pict>
      <v:shape id="_x0000_i1129" type="#_x0000_t75" style="width:3in;height:3in" o:bullet="t"/>
    </w:pict>
  </w:numPicBullet>
  <w:numPicBullet w:numPicBulletId="47">
    <w:pict>
      <v:shape id="_x0000_i1130" type="#_x0000_t75" style="width:3in;height:3in" o:bullet="t"/>
    </w:pict>
  </w:numPicBullet>
  <w:numPicBullet w:numPicBulletId="48">
    <w:pict>
      <v:shape id="_x0000_i1131" type="#_x0000_t75" style="width:3in;height:3in" o:bullet="t"/>
    </w:pict>
  </w:numPicBullet>
  <w:numPicBullet w:numPicBulletId="49">
    <w:pict>
      <v:shape id="_x0000_i1132" type="#_x0000_t75" style="width:3in;height:3in" o:bullet="t"/>
    </w:pict>
  </w:numPicBullet>
  <w:numPicBullet w:numPicBulletId="50">
    <w:pict>
      <v:shape id="_x0000_i1133" type="#_x0000_t75" style="width:3in;height:3in" o:bullet="t"/>
    </w:pict>
  </w:numPicBullet>
  <w:numPicBullet w:numPicBulletId="51">
    <w:pict>
      <v:shape id="_x0000_i1134" type="#_x0000_t75" style="width:3in;height:3in" o:bullet="t"/>
    </w:pict>
  </w:numPicBullet>
  <w:numPicBullet w:numPicBulletId="52">
    <w:pict>
      <v:shape id="_x0000_i1135" type="#_x0000_t75" style="width:3in;height:3in" o:bullet="t"/>
    </w:pict>
  </w:numPicBullet>
  <w:numPicBullet w:numPicBulletId="53">
    <w:pict>
      <v:shape id="_x0000_i1136" type="#_x0000_t75" style="width:3in;height:3in" o:bullet="t"/>
    </w:pict>
  </w:numPicBullet>
  <w:numPicBullet w:numPicBulletId="54">
    <w:pict>
      <v:shape id="_x0000_i1137" type="#_x0000_t75" style="width:3in;height:3in" o:bullet="t"/>
    </w:pict>
  </w:numPicBullet>
  <w:numPicBullet w:numPicBulletId="55">
    <w:pict>
      <v:shape id="_x0000_i1138" type="#_x0000_t75" style="width:3in;height:3in" o:bullet="t"/>
    </w:pict>
  </w:numPicBullet>
  <w:numPicBullet w:numPicBulletId="56">
    <w:pict>
      <v:shape id="_x0000_i1139" type="#_x0000_t75" style="width:3in;height:3in" o:bullet="t"/>
    </w:pict>
  </w:numPicBullet>
  <w:abstractNum w:abstractNumId="0">
    <w:nsid w:val="0153046B"/>
    <w:multiLevelType w:val="hybridMultilevel"/>
    <w:tmpl w:val="776AA1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B630B"/>
    <w:multiLevelType w:val="hybridMultilevel"/>
    <w:tmpl w:val="9BD85186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12057D40"/>
    <w:multiLevelType w:val="hybridMultilevel"/>
    <w:tmpl w:val="B0206A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9D074D5"/>
    <w:multiLevelType w:val="hybridMultilevel"/>
    <w:tmpl w:val="E7265CB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A624D2"/>
    <w:multiLevelType w:val="hybridMultilevel"/>
    <w:tmpl w:val="06868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DF7504B"/>
    <w:multiLevelType w:val="hybridMultilevel"/>
    <w:tmpl w:val="23B67D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23339DF"/>
    <w:multiLevelType w:val="hybridMultilevel"/>
    <w:tmpl w:val="CC102E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4F28F1"/>
    <w:multiLevelType w:val="hybridMultilevel"/>
    <w:tmpl w:val="4CCC8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16F1D37"/>
    <w:multiLevelType w:val="hybridMultilevel"/>
    <w:tmpl w:val="E6DE53E4"/>
    <w:lvl w:ilvl="0" w:tplc="B5A64312">
      <w:start w:val="1"/>
      <w:numFmt w:val="bullet"/>
      <w:lvlText w:val=""/>
      <w:lvlJc w:val="left"/>
      <w:pPr>
        <w:tabs>
          <w:tab w:val="num" w:pos="520"/>
        </w:tabs>
        <w:ind w:left="5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9">
    <w:nsid w:val="36DB39A4"/>
    <w:multiLevelType w:val="hybridMultilevel"/>
    <w:tmpl w:val="F0DA59A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953A7"/>
    <w:multiLevelType w:val="hybridMultilevel"/>
    <w:tmpl w:val="0322AA6E"/>
    <w:lvl w:ilvl="0" w:tplc="B5A6431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1B438A5"/>
    <w:multiLevelType w:val="hybridMultilevel"/>
    <w:tmpl w:val="B57AA24A"/>
    <w:lvl w:ilvl="0" w:tplc="86085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044"/>
    <w:multiLevelType w:val="hybridMultilevel"/>
    <w:tmpl w:val="217CEB1C"/>
    <w:lvl w:ilvl="0" w:tplc="1C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280174"/>
    <w:multiLevelType w:val="multilevel"/>
    <w:tmpl w:val="D480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D81187"/>
    <w:multiLevelType w:val="hybridMultilevel"/>
    <w:tmpl w:val="B002AE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78A"/>
    <w:rsid w:val="00001DDD"/>
    <w:rsid w:val="000024CA"/>
    <w:rsid w:val="00002B93"/>
    <w:rsid w:val="0000346D"/>
    <w:rsid w:val="00003591"/>
    <w:rsid w:val="000038AD"/>
    <w:rsid w:val="00003B4C"/>
    <w:rsid w:val="00003D40"/>
    <w:rsid w:val="00003F9C"/>
    <w:rsid w:val="00004830"/>
    <w:rsid w:val="00004906"/>
    <w:rsid w:val="00006CD4"/>
    <w:rsid w:val="0000704E"/>
    <w:rsid w:val="00007601"/>
    <w:rsid w:val="000076AD"/>
    <w:rsid w:val="00007C24"/>
    <w:rsid w:val="00007E06"/>
    <w:rsid w:val="00010FC4"/>
    <w:rsid w:val="00011BA1"/>
    <w:rsid w:val="00012B0B"/>
    <w:rsid w:val="000131C5"/>
    <w:rsid w:val="000136FB"/>
    <w:rsid w:val="000142E6"/>
    <w:rsid w:val="00015249"/>
    <w:rsid w:val="00017816"/>
    <w:rsid w:val="00020515"/>
    <w:rsid w:val="00020F31"/>
    <w:rsid w:val="0002156C"/>
    <w:rsid w:val="000216B1"/>
    <w:rsid w:val="000220A6"/>
    <w:rsid w:val="00022EDB"/>
    <w:rsid w:val="00024753"/>
    <w:rsid w:val="00024F71"/>
    <w:rsid w:val="00025423"/>
    <w:rsid w:val="00025974"/>
    <w:rsid w:val="00030009"/>
    <w:rsid w:val="000302AD"/>
    <w:rsid w:val="0003146A"/>
    <w:rsid w:val="00031DCE"/>
    <w:rsid w:val="0003231F"/>
    <w:rsid w:val="0003248D"/>
    <w:rsid w:val="00033BD4"/>
    <w:rsid w:val="000347AC"/>
    <w:rsid w:val="000357EC"/>
    <w:rsid w:val="0003599C"/>
    <w:rsid w:val="00035E12"/>
    <w:rsid w:val="00040F8B"/>
    <w:rsid w:val="00041900"/>
    <w:rsid w:val="00042749"/>
    <w:rsid w:val="000442C6"/>
    <w:rsid w:val="00044658"/>
    <w:rsid w:val="00044E93"/>
    <w:rsid w:val="00045CB1"/>
    <w:rsid w:val="00046203"/>
    <w:rsid w:val="000462AB"/>
    <w:rsid w:val="00046B75"/>
    <w:rsid w:val="00047FE1"/>
    <w:rsid w:val="00050650"/>
    <w:rsid w:val="00052399"/>
    <w:rsid w:val="0005259F"/>
    <w:rsid w:val="00052869"/>
    <w:rsid w:val="0005288F"/>
    <w:rsid w:val="00054048"/>
    <w:rsid w:val="00054515"/>
    <w:rsid w:val="000548B5"/>
    <w:rsid w:val="00054C85"/>
    <w:rsid w:val="000553CA"/>
    <w:rsid w:val="00055C8A"/>
    <w:rsid w:val="0005609F"/>
    <w:rsid w:val="00057CA6"/>
    <w:rsid w:val="000612C9"/>
    <w:rsid w:val="00061DBE"/>
    <w:rsid w:val="00062A18"/>
    <w:rsid w:val="00062CE5"/>
    <w:rsid w:val="0006383F"/>
    <w:rsid w:val="00063B4E"/>
    <w:rsid w:val="000657A4"/>
    <w:rsid w:val="000672EF"/>
    <w:rsid w:val="00072DA7"/>
    <w:rsid w:val="00072DCF"/>
    <w:rsid w:val="0007397E"/>
    <w:rsid w:val="00073F65"/>
    <w:rsid w:val="00074D45"/>
    <w:rsid w:val="00080D1C"/>
    <w:rsid w:val="000820D2"/>
    <w:rsid w:val="000835C4"/>
    <w:rsid w:val="00083E97"/>
    <w:rsid w:val="0008519E"/>
    <w:rsid w:val="0008569D"/>
    <w:rsid w:val="00087173"/>
    <w:rsid w:val="000873B9"/>
    <w:rsid w:val="000876C1"/>
    <w:rsid w:val="00090410"/>
    <w:rsid w:val="00090F5C"/>
    <w:rsid w:val="00090F9F"/>
    <w:rsid w:val="0009224E"/>
    <w:rsid w:val="00092314"/>
    <w:rsid w:val="00092376"/>
    <w:rsid w:val="00092EE5"/>
    <w:rsid w:val="000934C3"/>
    <w:rsid w:val="00093EE3"/>
    <w:rsid w:val="000942C9"/>
    <w:rsid w:val="00094CAF"/>
    <w:rsid w:val="00096A95"/>
    <w:rsid w:val="00097BBC"/>
    <w:rsid w:val="000A0BB2"/>
    <w:rsid w:val="000A0F25"/>
    <w:rsid w:val="000A2B1D"/>
    <w:rsid w:val="000A358B"/>
    <w:rsid w:val="000A389A"/>
    <w:rsid w:val="000A521A"/>
    <w:rsid w:val="000A5F5C"/>
    <w:rsid w:val="000A6E36"/>
    <w:rsid w:val="000A7A61"/>
    <w:rsid w:val="000A7E84"/>
    <w:rsid w:val="000B03FD"/>
    <w:rsid w:val="000B046A"/>
    <w:rsid w:val="000B36F0"/>
    <w:rsid w:val="000B4D50"/>
    <w:rsid w:val="000B5BC8"/>
    <w:rsid w:val="000B5ECE"/>
    <w:rsid w:val="000B7581"/>
    <w:rsid w:val="000C059A"/>
    <w:rsid w:val="000C09E1"/>
    <w:rsid w:val="000C13E2"/>
    <w:rsid w:val="000C1C1A"/>
    <w:rsid w:val="000C312D"/>
    <w:rsid w:val="000C3485"/>
    <w:rsid w:val="000C698C"/>
    <w:rsid w:val="000C7BC9"/>
    <w:rsid w:val="000D0E49"/>
    <w:rsid w:val="000D11B2"/>
    <w:rsid w:val="000D1C95"/>
    <w:rsid w:val="000D3F93"/>
    <w:rsid w:val="000D48E6"/>
    <w:rsid w:val="000D5A49"/>
    <w:rsid w:val="000D6D99"/>
    <w:rsid w:val="000D789A"/>
    <w:rsid w:val="000D7CA9"/>
    <w:rsid w:val="000E1501"/>
    <w:rsid w:val="000E1723"/>
    <w:rsid w:val="000E1B04"/>
    <w:rsid w:val="000E2BF0"/>
    <w:rsid w:val="000E2C99"/>
    <w:rsid w:val="000E2D3C"/>
    <w:rsid w:val="000E57EB"/>
    <w:rsid w:val="000E77A0"/>
    <w:rsid w:val="000F0448"/>
    <w:rsid w:val="000F068D"/>
    <w:rsid w:val="000F0FA6"/>
    <w:rsid w:val="000F1876"/>
    <w:rsid w:val="000F1BD5"/>
    <w:rsid w:val="000F585E"/>
    <w:rsid w:val="000F7135"/>
    <w:rsid w:val="000F765C"/>
    <w:rsid w:val="000F7BBD"/>
    <w:rsid w:val="0010137B"/>
    <w:rsid w:val="001016B2"/>
    <w:rsid w:val="001051E5"/>
    <w:rsid w:val="001056D4"/>
    <w:rsid w:val="00107E39"/>
    <w:rsid w:val="00107EC1"/>
    <w:rsid w:val="00110B8A"/>
    <w:rsid w:val="00110FDE"/>
    <w:rsid w:val="001119CD"/>
    <w:rsid w:val="00112B8E"/>
    <w:rsid w:val="00114FEE"/>
    <w:rsid w:val="00116FED"/>
    <w:rsid w:val="00117C0E"/>
    <w:rsid w:val="00120787"/>
    <w:rsid w:val="0012128D"/>
    <w:rsid w:val="001214C4"/>
    <w:rsid w:val="00122D35"/>
    <w:rsid w:val="00122E0A"/>
    <w:rsid w:val="00123776"/>
    <w:rsid w:val="00123CF9"/>
    <w:rsid w:val="001243E5"/>
    <w:rsid w:val="00124443"/>
    <w:rsid w:val="00126C1F"/>
    <w:rsid w:val="0013054C"/>
    <w:rsid w:val="001330D3"/>
    <w:rsid w:val="00133A0B"/>
    <w:rsid w:val="00133A6C"/>
    <w:rsid w:val="00135141"/>
    <w:rsid w:val="0013541E"/>
    <w:rsid w:val="00135809"/>
    <w:rsid w:val="00141336"/>
    <w:rsid w:val="001417A8"/>
    <w:rsid w:val="00141E3C"/>
    <w:rsid w:val="00142A73"/>
    <w:rsid w:val="00143766"/>
    <w:rsid w:val="00143E7B"/>
    <w:rsid w:val="001452BF"/>
    <w:rsid w:val="0014593E"/>
    <w:rsid w:val="00145AAC"/>
    <w:rsid w:val="00147E03"/>
    <w:rsid w:val="00147E32"/>
    <w:rsid w:val="00150004"/>
    <w:rsid w:val="00150211"/>
    <w:rsid w:val="0015191E"/>
    <w:rsid w:val="0015214A"/>
    <w:rsid w:val="0015290B"/>
    <w:rsid w:val="00152CED"/>
    <w:rsid w:val="001531BF"/>
    <w:rsid w:val="001534B4"/>
    <w:rsid w:val="00153563"/>
    <w:rsid w:val="00153B3B"/>
    <w:rsid w:val="00153CB1"/>
    <w:rsid w:val="00155230"/>
    <w:rsid w:val="00156E0C"/>
    <w:rsid w:val="00157193"/>
    <w:rsid w:val="0015762C"/>
    <w:rsid w:val="00157708"/>
    <w:rsid w:val="00161AA7"/>
    <w:rsid w:val="00162B82"/>
    <w:rsid w:val="00162D31"/>
    <w:rsid w:val="00163F6C"/>
    <w:rsid w:val="00165C28"/>
    <w:rsid w:val="001676F0"/>
    <w:rsid w:val="001712E4"/>
    <w:rsid w:val="00171481"/>
    <w:rsid w:val="00172673"/>
    <w:rsid w:val="00172F3F"/>
    <w:rsid w:val="00174923"/>
    <w:rsid w:val="00175880"/>
    <w:rsid w:val="00175E9B"/>
    <w:rsid w:val="00177A1E"/>
    <w:rsid w:val="00180AC5"/>
    <w:rsid w:val="001815F6"/>
    <w:rsid w:val="00181D91"/>
    <w:rsid w:val="001825B6"/>
    <w:rsid w:val="00183109"/>
    <w:rsid w:val="0018395D"/>
    <w:rsid w:val="001840F1"/>
    <w:rsid w:val="00184623"/>
    <w:rsid w:val="001869C2"/>
    <w:rsid w:val="00186AE0"/>
    <w:rsid w:val="0019192F"/>
    <w:rsid w:val="00191C2E"/>
    <w:rsid w:val="00192117"/>
    <w:rsid w:val="00193A49"/>
    <w:rsid w:val="00197BFF"/>
    <w:rsid w:val="001A039E"/>
    <w:rsid w:val="001A03E3"/>
    <w:rsid w:val="001A07E6"/>
    <w:rsid w:val="001A0ADF"/>
    <w:rsid w:val="001A0DA8"/>
    <w:rsid w:val="001A172C"/>
    <w:rsid w:val="001A3D5F"/>
    <w:rsid w:val="001A458E"/>
    <w:rsid w:val="001A781C"/>
    <w:rsid w:val="001B0666"/>
    <w:rsid w:val="001B0C5E"/>
    <w:rsid w:val="001B0EB4"/>
    <w:rsid w:val="001B1B13"/>
    <w:rsid w:val="001B1DAE"/>
    <w:rsid w:val="001B2159"/>
    <w:rsid w:val="001B3954"/>
    <w:rsid w:val="001B3D58"/>
    <w:rsid w:val="001B433A"/>
    <w:rsid w:val="001B53C5"/>
    <w:rsid w:val="001B5F21"/>
    <w:rsid w:val="001B6227"/>
    <w:rsid w:val="001B62C7"/>
    <w:rsid w:val="001B6FF2"/>
    <w:rsid w:val="001B7255"/>
    <w:rsid w:val="001B7A6E"/>
    <w:rsid w:val="001C5606"/>
    <w:rsid w:val="001C5ADD"/>
    <w:rsid w:val="001C75EB"/>
    <w:rsid w:val="001C78AB"/>
    <w:rsid w:val="001D033B"/>
    <w:rsid w:val="001D0A5C"/>
    <w:rsid w:val="001D0B46"/>
    <w:rsid w:val="001D1BEC"/>
    <w:rsid w:val="001D3F9F"/>
    <w:rsid w:val="001D4AC4"/>
    <w:rsid w:val="001D4C9B"/>
    <w:rsid w:val="001D5A14"/>
    <w:rsid w:val="001D5BF9"/>
    <w:rsid w:val="001D60AB"/>
    <w:rsid w:val="001D6462"/>
    <w:rsid w:val="001D6718"/>
    <w:rsid w:val="001E0684"/>
    <w:rsid w:val="001E0A3B"/>
    <w:rsid w:val="001E0D09"/>
    <w:rsid w:val="001E0DCA"/>
    <w:rsid w:val="001E1405"/>
    <w:rsid w:val="001E1679"/>
    <w:rsid w:val="001E1E4B"/>
    <w:rsid w:val="001E361B"/>
    <w:rsid w:val="001E3C7D"/>
    <w:rsid w:val="001E3EBF"/>
    <w:rsid w:val="001E40B8"/>
    <w:rsid w:val="001E539A"/>
    <w:rsid w:val="001E5967"/>
    <w:rsid w:val="001E64AD"/>
    <w:rsid w:val="001E68A3"/>
    <w:rsid w:val="001E75A0"/>
    <w:rsid w:val="001E7735"/>
    <w:rsid w:val="001F08BB"/>
    <w:rsid w:val="001F16A3"/>
    <w:rsid w:val="001F16F0"/>
    <w:rsid w:val="001F472F"/>
    <w:rsid w:val="001F4BAA"/>
    <w:rsid w:val="001F7674"/>
    <w:rsid w:val="001F7858"/>
    <w:rsid w:val="00200054"/>
    <w:rsid w:val="00201B15"/>
    <w:rsid w:val="00201C1F"/>
    <w:rsid w:val="00201D37"/>
    <w:rsid w:val="00203280"/>
    <w:rsid w:val="00204651"/>
    <w:rsid w:val="002049CF"/>
    <w:rsid w:val="002053BD"/>
    <w:rsid w:val="002065D1"/>
    <w:rsid w:val="0020710E"/>
    <w:rsid w:val="00210267"/>
    <w:rsid w:val="00210B65"/>
    <w:rsid w:val="00210CB0"/>
    <w:rsid w:val="00211744"/>
    <w:rsid w:val="00212E98"/>
    <w:rsid w:val="00214D33"/>
    <w:rsid w:val="0021565A"/>
    <w:rsid w:val="002166B3"/>
    <w:rsid w:val="002169AF"/>
    <w:rsid w:val="00217856"/>
    <w:rsid w:val="00217DFB"/>
    <w:rsid w:val="00220260"/>
    <w:rsid w:val="00221F85"/>
    <w:rsid w:val="00224102"/>
    <w:rsid w:val="00225AF2"/>
    <w:rsid w:val="002263D7"/>
    <w:rsid w:val="002266BF"/>
    <w:rsid w:val="00226D95"/>
    <w:rsid w:val="002271BA"/>
    <w:rsid w:val="00227AA5"/>
    <w:rsid w:val="00231CD1"/>
    <w:rsid w:val="00232174"/>
    <w:rsid w:val="00232652"/>
    <w:rsid w:val="0023281B"/>
    <w:rsid w:val="00232CFD"/>
    <w:rsid w:val="00232FC1"/>
    <w:rsid w:val="002330AD"/>
    <w:rsid w:val="002370DE"/>
    <w:rsid w:val="00237738"/>
    <w:rsid w:val="00237CE6"/>
    <w:rsid w:val="00240BCD"/>
    <w:rsid w:val="00241662"/>
    <w:rsid w:val="00243CCC"/>
    <w:rsid w:val="002449A0"/>
    <w:rsid w:val="00245DCF"/>
    <w:rsid w:val="00246D82"/>
    <w:rsid w:val="00246FAD"/>
    <w:rsid w:val="00247110"/>
    <w:rsid w:val="00252174"/>
    <w:rsid w:val="002536FC"/>
    <w:rsid w:val="00253918"/>
    <w:rsid w:val="002544FA"/>
    <w:rsid w:val="00254C0B"/>
    <w:rsid w:val="00255C9E"/>
    <w:rsid w:val="00256467"/>
    <w:rsid w:val="00256BDF"/>
    <w:rsid w:val="0025726D"/>
    <w:rsid w:val="00261584"/>
    <w:rsid w:val="00263113"/>
    <w:rsid w:val="00264060"/>
    <w:rsid w:val="002646E9"/>
    <w:rsid w:val="00264F59"/>
    <w:rsid w:val="00266C6C"/>
    <w:rsid w:val="00266CE6"/>
    <w:rsid w:val="00266D9E"/>
    <w:rsid w:val="00270FD4"/>
    <w:rsid w:val="00272CBD"/>
    <w:rsid w:val="00274A2C"/>
    <w:rsid w:val="00274A71"/>
    <w:rsid w:val="00274CFB"/>
    <w:rsid w:val="00274E99"/>
    <w:rsid w:val="00277BCA"/>
    <w:rsid w:val="00281809"/>
    <w:rsid w:val="00281FA5"/>
    <w:rsid w:val="00282554"/>
    <w:rsid w:val="00282B71"/>
    <w:rsid w:val="00283101"/>
    <w:rsid w:val="00283515"/>
    <w:rsid w:val="002836DF"/>
    <w:rsid w:val="00283916"/>
    <w:rsid w:val="00284275"/>
    <w:rsid w:val="002846E2"/>
    <w:rsid w:val="002848E9"/>
    <w:rsid w:val="00285929"/>
    <w:rsid w:val="00286157"/>
    <w:rsid w:val="00290351"/>
    <w:rsid w:val="00290722"/>
    <w:rsid w:val="002910D6"/>
    <w:rsid w:val="002912CF"/>
    <w:rsid w:val="00291DB5"/>
    <w:rsid w:val="00294D84"/>
    <w:rsid w:val="00295871"/>
    <w:rsid w:val="00296301"/>
    <w:rsid w:val="002964D3"/>
    <w:rsid w:val="0029669A"/>
    <w:rsid w:val="00296C32"/>
    <w:rsid w:val="002A03EA"/>
    <w:rsid w:val="002A0477"/>
    <w:rsid w:val="002A0577"/>
    <w:rsid w:val="002A0E46"/>
    <w:rsid w:val="002A1F48"/>
    <w:rsid w:val="002A2637"/>
    <w:rsid w:val="002A4EA3"/>
    <w:rsid w:val="002A5358"/>
    <w:rsid w:val="002A5370"/>
    <w:rsid w:val="002A6771"/>
    <w:rsid w:val="002B170D"/>
    <w:rsid w:val="002B197C"/>
    <w:rsid w:val="002B1AF1"/>
    <w:rsid w:val="002B3E1F"/>
    <w:rsid w:val="002B5352"/>
    <w:rsid w:val="002B5CA5"/>
    <w:rsid w:val="002B5E31"/>
    <w:rsid w:val="002B624A"/>
    <w:rsid w:val="002B73DF"/>
    <w:rsid w:val="002B7F13"/>
    <w:rsid w:val="002C0784"/>
    <w:rsid w:val="002C0E96"/>
    <w:rsid w:val="002C0F21"/>
    <w:rsid w:val="002C246C"/>
    <w:rsid w:val="002C39DE"/>
    <w:rsid w:val="002C3D0D"/>
    <w:rsid w:val="002C44F6"/>
    <w:rsid w:val="002C473E"/>
    <w:rsid w:val="002C7A0D"/>
    <w:rsid w:val="002C7D43"/>
    <w:rsid w:val="002D273E"/>
    <w:rsid w:val="002D2F08"/>
    <w:rsid w:val="002D30B0"/>
    <w:rsid w:val="002D49EB"/>
    <w:rsid w:val="002D4F0C"/>
    <w:rsid w:val="002D52E1"/>
    <w:rsid w:val="002D5D27"/>
    <w:rsid w:val="002D6AC0"/>
    <w:rsid w:val="002E031A"/>
    <w:rsid w:val="002E21F5"/>
    <w:rsid w:val="002E3287"/>
    <w:rsid w:val="002E32BF"/>
    <w:rsid w:val="002E4E90"/>
    <w:rsid w:val="002E511B"/>
    <w:rsid w:val="002E526B"/>
    <w:rsid w:val="002E6EA0"/>
    <w:rsid w:val="002E7076"/>
    <w:rsid w:val="002F0D23"/>
    <w:rsid w:val="002F2C88"/>
    <w:rsid w:val="002F2E31"/>
    <w:rsid w:val="002F45FF"/>
    <w:rsid w:val="002F4C22"/>
    <w:rsid w:val="002F5C0F"/>
    <w:rsid w:val="002F6849"/>
    <w:rsid w:val="00300C94"/>
    <w:rsid w:val="00301EBA"/>
    <w:rsid w:val="00302D82"/>
    <w:rsid w:val="00302D93"/>
    <w:rsid w:val="00303622"/>
    <w:rsid w:val="00303CC9"/>
    <w:rsid w:val="003040F2"/>
    <w:rsid w:val="003041CA"/>
    <w:rsid w:val="00304564"/>
    <w:rsid w:val="00304655"/>
    <w:rsid w:val="00305269"/>
    <w:rsid w:val="003066CF"/>
    <w:rsid w:val="00306E48"/>
    <w:rsid w:val="003077D2"/>
    <w:rsid w:val="00307A78"/>
    <w:rsid w:val="003103D1"/>
    <w:rsid w:val="003109BF"/>
    <w:rsid w:val="003120DD"/>
    <w:rsid w:val="00313B3E"/>
    <w:rsid w:val="003159C6"/>
    <w:rsid w:val="00317299"/>
    <w:rsid w:val="00317CEF"/>
    <w:rsid w:val="00321279"/>
    <w:rsid w:val="003218CE"/>
    <w:rsid w:val="00321D8E"/>
    <w:rsid w:val="0032298D"/>
    <w:rsid w:val="00323AE6"/>
    <w:rsid w:val="003241C8"/>
    <w:rsid w:val="00324F5A"/>
    <w:rsid w:val="003252B4"/>
    <w:rsid w:val="00325D28"/>
    <w:rsid w:val="00325ECC"/>
    <w:rsid w:val="0033092E"/>
    <w:rsid w:val="00331339"/>
    <w:rsid w:val="0033253D"/>
    <w:rsid w:val="00333748"/>
    <w:rsid w:val="003353F3"/>
    <w:rsid w:val="003358B3"/>
    <w:rsid w:val="0033640C"/>
    <w:rsid w:val="00336FE9"/>
    <w:rsid w:val="00341C9E"/>
    <w:rsid w:val="003421D7"/>
    <w:rsid w:val="003427A1"/>
    <w:rsid w:val="00342E10"/>
    <w:rsid w:val="003440CB"/>
    <w:rsid w:val="00344C29"/>
    <w:rsid w:val="00344DAB"/>
    <w:rsid w:val="003508DA"/>
    <w:rsid w:val="00351411"/>
    <w:rsid w:val="003516BB"/>
    <w:rsid w:val="00353A93"/>
    <w:rsid w:val="003550DF"/>
    <w:rsid w:val="003553F6"/>
    <w:rsid w:val="003563DE"/>
    <w:rsid w:val="00356CD0"/>
    <w:rsid w:val="003572F2"/>
    <w:rsid w:val="003605E9"/>
    <w:rsid w:val="00360ED5"/>
    <w:rsid w:val="00361F00"/>
    <w:rsid w:val="0036242B"/>
    <w:rsid w:val="0036322A"/>
    <w:rsid w:val="0036357A"/>
    <w:rsid w:val="00363BDF"/>
    <w:rsid w:val="00366979"/>
    <w:rsid w:val="00366D6C"/>
    <w:rsid w:val="00370143"/>
    <w:rsid w:val="00370E8F"/>
    <w:rsid w:val="0037182D"/>
    <w:rsid w:val="00371A8E"/>
    <w:rsid w:val="00371E5E"/>
    <w:rsid w:val="00372086"/>
    <w:rsid w:val="00374750"/>
    <w:rsid w:val="00375CAB"/>
    <w:rsid w:val="003768EA"/>
    <w:rsid w:val="00377F8D"/>
    <w:rsid w:val="00382795"/>
    <w:rsid w:val="00383FD4"/>
    <w:rsid w:val="00384EFB"/>
    <w:rsid w:val="003857B4"/>
    <w:rsid w:val="00390CE8"/>
    <w:rsid w:val="00394129"/>
    <w:rsid w:val="00394358"/>
    <w:rsid w:val="003960AE"/>
    <w:rsid w:val="003968E3"/>
    <w:rsid w:val="003970CE"/>
    <w:rsid w:val="00397AF7"/>
    <w:rsid w:val="003A1D7C"/>
    <w:rsid w:val="003A1FDE"/>
    <w:rsid w:val="003A2124"/>
    <w:rsid w:val="003A215D"/>
    <w:rsid w:val="003A2B78"/>
    <w:rsid w:val="003A2F5A"/>
    <w:rsid w:val="003A30A3"/>
    <w:rsid w:val="003A3515"/>
    <w:rsid w:val="003A5815"/>
    <w:rsid w:val="003B0916"/>
    <w:rsid w:val="003B0DF1"/>
    <w:rsid w:val="003B1A66"/>
    <w:rsid w:val="003B2503"/>
    <w:rsid w:val="003B3622"/>
    <w:rsid w:val="003B3750"/>
    <w:rsid w:val="003B57D9"/>
    <w:rsid w:val="003B684B"/>
    <w:rsid w:val="003B6A40"/>
    <w:rsid w:val="003B7F82"/>
    <w:rsid w:val="003C2456"/>
    <w:rsid w:val="003C42C3"/>
    <w:rsid w:val="003C49DC"/>
    <w:rsid w:val="003C5178"/>
    <w:rsid w:val="003D01EA"/>
    <w:rsid w:val="003D08C5"/>
    <w:rsid w:val="003D1B1A"/>
    <w:rsid w:val="003D1ECD"/>
    <w:rsid w:val="003D271C"/>
    <w:rsid w:val="003D27B8"/>
    <w:rsid w:val="003D3311"/>
    <w:rsid w:val="003D454B"/>
    <w:rsid w:val="003D4A63"/>
    <w:rsid w:val="003D6099"/>
    <w:rsid w:val="003E5B9C"/>
    <w:rsid w:val="003E5D00"/>
    <w:rsid w:val="003E6552"/>
    <w:rsid w:val="003E6EE8"/>
    <w:rsid w:val="003F1C2F"/>
    <w:rsid w:val="003F24D9"/>
    <w:rsid w:val="003F42F8"/>
    <w:rsid w:val="003F4CEA"/>
    <w:rsid w:val="003F67BF"/>
    <w:rsid w:val="003F7BF1"/>
    <w:rsid w:val="003F7CD8"/>
    <w:rsid w:val="00400746"/>
    <w:rsid w:val="0040150C"/>
    <w:rsid w:val="00401AAE"/>
    <w:rsid w:val="0040330B"/>
    <w:rsid w:val="004034FE"/>
    <w:rsid w:val="004037A6"/>
    <w:rsid w:val="00403D26"/>
    <w:rsid w:val="00404C93"/>
    <w:rsid w:val="00404D78"/>
    <w:rsid w:val="004050AC"/>
    <w:rsid w:val="00405EE2"/>
    <w:rsid w:val="00406FA3"/>
    <w:rsid w:val="00407628"/>
    <w:rsid w:val="00407C3B"/>
    <w:rsid w:val="004138F4"/>
    <w:rsid w:val="00413B14"/>
    <w:rsid w:val="0041567F"/>
    <w:rsid w:val="00416C15"/>
    <w:rsid w:val="00417A9B"/>
    <w:rsid w:val="004218C4"/>
    <w:rsid w:val="0042193C"/>
    <w:rsid w:val="0042353A"/>
    <w:rsid w:val="0042363F"/>
    <w:rsid w:val="004236E3"/>
    <w:rsid w:val="00424B20"/>
    <w:rsid w:val="0042606D"/>
    <w:rsid w:val="00430ADF"/>
    <w:rsid w:val="004313AC"/>
    <w:rsid w:val="00431BC3"/>
    <w:rsid w:val="00432544"/>
    <w:rsid w:val="004326AF"/>
    <w:rsid w:val="00433B88"/>
    <w:rsid w:val="0043429F"/>
    <w:rsid w:val="00434E3A"/>
    <w:rsid w:val="004357D9"/>
    <w:rsid w:val="00435F61"/>
    <w:rsid w:val="004360A7"/>
    <w:rsid w:val="00436E98"/>
    <w:rsid w:val="0043777C"/>
    <w:rsid w:val="004403EA"/>
    <w:rsid w:val="004409F1"/>
    <w:rsid w:val="00441089"/>
    <w:rsid w:val="004417B3"/>
    <w:rsid w:val="00442295"/>
    <w:rsid w:val="004439C0"/>
    <w:rsid w:val="00443A9A"/>
    <w:rsid w:val="00445241"/>
    <w:rsid w:val="004455F8"/>
    <w:rsid w:val="0045016D"/>
    <w:rsid w:val="00452EFB"/>
    <w:rsid w:val="0045518B"/>
    <w:rsid w:val="004572BF"/>
    <w:rsid w:val="00457483"/>
    <w:rsid w:val="00461251"/>
    <w:rsid w:val="00461614"/>
    <w:rsid w:val="00461713"/>
    <w:rsid w:val="00462955"/>
    <w:rsid w:val="00462ECE"/>
    <w:rsid w:val="00462ED0"/>
    <w:rsid w:val="00463636"/>
    <w:rsid w:val="00463843"/>
    <w:rsid w:val="004655CF"/>
    <w:rsid w:val="0046623C"/>
    <w:rsid w:val="00466303"/>
    <w:rsid w:val="00467068"/>
    <w:rsid w:val="00467255"/>
    <w:rsid w:val="00467EAB"/>
    <w:rsid w:val="00467FA9"/>
    <w:rsid w:val="004706BB"/>
    <w:rsid w:val="0047085D"/>
    <w:rsid w:val="00472F55"/>
    <w:rsid w:val="0047462F"/>
    <w:rsid w:val="0047499E"/>
    <w:rsid w:val="00476306"/>
    <w:rsid w:val="00477FDD"/>
    <w:rsid w:val="00480926"/>
    <w:rsid w:val="004810E5"/>
    <w:rsid w:val="004815A8"/>
    <w:rsid w:val="004820A1"/>
    <w:rsid w:val="00482334"/>
    <w:rsid w:val="00483BA5"/>
    <w:rsid w:val="00484261"/>
    <w:rsid w:val="00484E8B"/>
    <w:rsid w:val="004868BA"/>
    <w:rsid w:val="004875D9"/>
    <w:rsid w:val="004904C0"/>
    <w:rsid w:val="00490A58"/>
    <w:rsid w:val="00490A80"/>
    <w:rsid w:val="00491099"/>
    <w:rsid w:val="00491353"/>
    <w:rsid w:val="004913D0"/>
    <w:rsid w:val="00492278"/>
    <w:rsid w:val="00492835"/>
    <w:rsid w:val="00493C61"/>
    <w:rsid w:val="004954C2"/>
    <w:rsid w:val="00495666"/>
    <w:rsid w:val="004A1811"/>
    <w:rsid w:val="004A1819"/>
    <w:rsid w:val="004A26E5"/>
    <w:rsid w:val="004A3DBF"/>
    <w:rsid w:val="004A4442"/>
    <w:rsid w:val="004A4AEA"/>
    <w:rsid w:val="004A4CC1"/>
    <w:rsid w:val="004A5490"/>
    <w:rsid w:val="004A6C9F"/>
    <w:rsid w:val="004B0459"/>
    <w:rsid w:val="004B062B"/>
    <w:rsid w:val="004B0A2F"/>
    <w:rsid w:val="004B140D"/>
    <w:rsid w:val="004B1BB8"/>
    <w:rsid w:val="004B1F95"/>
    <w:rsid w:val="004B4883"/>
    <w:rsid w:val="004B5316"/>
    <w:rsid w:val="004B7734"/>
    <w:rsid w:val="004C07D0"/>
    <w:rsid w:val="004C0E40"/>
    <w:rsid w:val="004C0F7A"/>
    <w:rsid w:val="004C13DC"/>
    <w:rsid w:val="004C17D0"/>
    <w:rsid w:val="004C3899"/>
    <w:rsid w:val="004C5470"/>
    <w:rsid w:val="004C6809"/>
    <w:rsid w:val="004D11F0"/>
    <w:rsid w:val="004D3266"/>
    <w:rsid w:val="004D32CE"/>
    <w:rsid w:val="004D336C"/>
    <w:rsid w:val="004D5235"/>
    <w:rsid w:val="004D5AAF"/>
    <w:rsid w:val="004D5E6D"/>
    <w:rsid w:val="004D630F"/>
    <w:rsid w:val="004D637C"/>
    <w:rsid w:val="004D718B"/>
    <w:rsid w:val="004E0E18"/>
    <w:rsid w:val="004E1559"/>
    <w:rsid w:val="004E2675"/>
    <w:rsid w:val="004E3846"/>
    <w:rsid w:val="004E39F0"/>
    <w:rsid w:val="004E55D3"/>
    <w:rsid w:val="004E55F7"/>
    <w:rsid w:val="004E6A86"/>
    <w:rsid w:val="004E77D1"/>
    <w:rsid w:val="004E7ED0"/>
    <w:rsid w:val="004F0C9F"/>
    <w:rsid w:val="004F1840"/>
    <w:rsid w:val="004F2DBF"/>
    <w:rsid w:val="004F3842"/>
    <w:rsid w:val="004F3DE1"/>
    <w:rsid w:val="004F5537"/>
    <w:rsid w:val="004F5598"/>
    <w:rsid w:val="004F6269"/>
    <w:rsid w:val="00500E3A"/>
    <w:rsid w:val="00500EBF"/>
    <w:rsid w:val="00500FD5"/>
    <w:rsid w:val="0050116B"/>
    <w:rsid w:val="00502771"/>
    <w:rsid w:val="00503B97"/>
    <w:rsid w:val="0050447D"/>
    <w:rsid w:val="00506ADA"/>
    <w:rsid w:val="0050710D"/>
    <w:rsid w:val="00507ED8"/>
    <w:rsid w:val="0051070C"/>
    <w:rsid w:val="00510A64"/>
    <w:rsid w:val="00510AA7"/>
    <w:rsid w:val="0051230F"/>
    <w:rsid w:val="0051333D"/>
    <w:rsid w:val="00515359"/>
    <w:rsid w:val="00515F10"/>
    <w:rsid w:val="00516972"/>
    <w:rsid w:val="00520356"/>
    <w:rsid w:val="0052097B"/>
    <w:rsid w:val="00521042"/>
    <w:rsid w:val="00522345"/>
    <w:rsid w:val="005231AE"/>
    <w:rsid w:val="005251F2"/>
    <w:rsid w:val="005259E1"/>
    <w:rsid w:val="005279F6"/>
    <w:rsid w:val="00527D68"/>
    <w:rsid w:val="00530A1B"/>
    <w:rsid w:val="005325BD"/>
    <w:rsid w:val="005339D2"/>
    <w:rsid w:val="00534CB4"/>
    <w:rsid w:val="005356F7"/>
    <w:rsid w:val="0053583E"/>
    <w:rsid w:val="0053614C"/>
    <w:rsid w:val="00536D42"/>
    <w:rsid w:val="00537332"/>
    <w:rsid w:val="0053777D"/>
    <w:rsid w:val="00540DF2"/>
    <w:rsid w:val="00541E28"/>
    <w:rsid w:val="0054372E"/>
    <w:rsid w:val="0054542D"/>
    <w:rsid w:val="005466BF"/>
    <w:rsid w:val="005467D4"/>
    <w:rsid w:val="00547AB5"/>
    <w:rsid w:val="00547EB6"/>
    <w:rsid w:val="0055265F"/>
    <w:rsid w:val="005539F5"/>
    <w:rsid w:val="00553ED5"/>
    <w:rsid w:val="005544B6"/>
    <w:rsid w:val="005556FF"/>
    <w:rsid w:val="005570B4"/>
    <w:rsid w:val="00557960"/>
    <w:rsid w:val="00560478"/>
    <w:rsid w:val="00560E31"/>
    <w:rsid w:val="00561E64"/>
    <w:rsid w:val="00561F5E"/>
    <w:rsid w:val="00562580"/>
    <w:rsid w:val="005632F7"/>
    <w:rsid w:val="005633A1"/>
    <w:rsid w:val="00563E2E"/>
    <w:rsid w:val="00565643"/>
    <w:rsid w:val="00565B8D"/>
    <w:rsid w:val="005660C2"/>
    <w:rsid w:val="00567626"/>
    <w:rsid w:val="00572A2C"/>
    <w:rsid w:val="00573A7A"/>
    <w:rsid w:val="00573A9A"/>
    <w:rsid w:val="00574152"/>
    <w:rsid w:val="00574911"/>
    <w:rsid w:val="00574CD0"/>
    <w:rsid w:val="00575CC5"/>
    <w:rsid w:val="00581570"/>
    <w:rsid w:val="00581662"/>
    <w:rsid w:val="00581D77"/>
    <w:rsid w:val="005830FA"/>
    <w:rsid w:val="00583159"/>
    <w:rsid w:val="005853D0"/>
    <w:rsid w:val="005853F1"/>
    <w:rsid w:val="00586B5F"/>
    <w:rsid w:val="00586F0B"/>
    <w:rsid w:val="00587B39"/>
    <w:rsid w:val="00591086"/>
    <w:rsid w:val="00591BC6"/>
    <w:rsid w:val="00592C08"/>
    <w:rsid w:val="00593997"/>
    <w:rsid w:val="00594355"/>
    <w:rsid w:val="00594A8F"/>
    <w:rsid w:val="005978D1"/>
    <w:rsid w:val="005A17B2"/>
    <w:rsid w:val="005A2D22"/>
    <w:rsid w:val="005A3275"/>
    <w:rsid w:val="005A3E3F"/>
    <w:rsid w:val="005A409E"/>
    <w:rsid w:val="005A4C13"/>
    <w:rsid w:val="005A505F"/>
    <w:rsid w:val="005A567C"/>
    <w:rsid w:val="005A6E37"/>
    <w:rsid w:val="005A7250"/>
    <w:rsid w:val="005A7920"/>
    <w:rsid w:val="005A7A4C"/>
    <w:rsid w:val="005A7BA8"/>
    <w:rsid w:val="005B4CC6"/>
    <w:rsid w:val="005B4CC9"/>
    <w:rsid w:val="005B5577"/>
    <w:rsid w:val="005C0A1A"/>
    <w:rsid w:val="005C4419"/>
    <w:rsid w:val="005C4D42"/>
    <w:rsid w:val="005C7875"/>
    <w:rsid w:val="005C7AAF"/>
    <w:rsid w:val="005D0EFB"/>
    <w:rsid w:val="005D134E"/>
    <w:rsid w:val="005D28FA"/>
    <w:rsid w:val="005D2AD0"/>
    <w:rsid w:val="005D3D10"/>
    <w:rsid w:val="005D4510"/>
    <w:rsid w:val="005D6A13"/>
    <w:rsid w:val="005E1601"/>
    <w:rsid w:val="005E2EBD"/>
    <w:rsid w:val="005E347D"/>
    <w:rsid w:val="005E3A05"/>
    <w:rsid w:val="005E3BC4"/>
    <w:rsid w:val="005E4C3C"/>
    <w:rsid w:val="005E6194"/>
    <w:rsid w:val="005E691E"/>
    <w:rsid w:val="005E6F29"/>
    <w:rsid w:val="005F0E6D"/>
    <w:rsid w:val="005F10BD"/>
    <w:rsid w:val="005F1675"/>
    <w:rsid w:val="005F246B"/>
    <w:rsid w:val="005F2CD7"/>
    <w:rsid w:val="005F34BE"/>
    <w:rsid w:val="005F4851"/>
    <w:rsid w:val="005F541D"/>
    <w:rsid w:val="005F56C9"/>
    <w:rsid w:val="005F5C79"/>
    <w:rsid w:val="005F5F99"/>
    <w:rsid w:val="005F6D28"/>
    <w:rsid w:val="005F77BB"/>
    <w:rsid w:val="0060043F"/>
    <w:rsid w:val="00601047"/>
    <w:rsid w:val="00601106"/>
    <w:rsid w:val="00601342"/>
    <w:rsid w:val="006013B1"/>
    <w:rsid w:val="00602D7A"/>
    <w:rsid w:val="00604CA8"/>
    <w:rsid w:val="0060517F"/>
    <w:rsid w:val="006062B5"/>
    <w:rsid w:val="0060671D"/>
    <w:rsid w:val="00607D89"/>
    <w:rsid w:val="00610352"/>
    <w:rsid w:val="006108A8"/>
    <w:rsid w:val="006118A8"/>
    <w:rsid w:val="00611B7E"/>
    <w:rsid w:val="00613576"/>
    <w:rsid w:val="00613E0E"/>
    <w:rsid w:val="00615741"/>
    <w:rsid w:val="006173AC"/>
    <w:rsid w:val="00617752"/>
    <w:rsid w:val="00617A9E"/>
    <w:rsid w:val="00617B4F"/>
    <w:rsid w:val="006207A9"/>
    <w:rsid w:val="006209CD"/>
    <w:rsid w:val="0062113B"/>
    <w:rsid w:val="00621733"/>
    <w:rsid w:val="006217C7"/>
    <w:rsid w:val="00621814"/>
    <w:rsid w:val="0062367A"/>
    <w:rsid w:val="00626EA7"/>
    <w:rsid w:val="00627AF7"/>
    <w:rsid w:val="00630407"/>
    <w:rsid w:val="00630E9B"/>
    <w:rsid w:val="00631989"/>
    <w:rsid w:val="006325BC"/>
    <w:rsid w:val="00634118"/>
    <w:rsid w:val="00634780"/>
    <w:rsid w:val="00634DB3"/>
    <w:rsid w:val="00635B34"/>
    <w:rsid w:val="00636ACA"/>
    <w:rsid w:val="00636C0C"/>
    <w:rsid w:val="00637DDD"/>
    <w:rsid w:val="00640475"/>
    <w:rsid w:val="00640CDA"/>
    <w:rsid w:val="00640F8B"/>
    <w:rsid w:val="006455C8"/>
    <w:rsid w:val="006458D5"/>
    <w:rsid w:val="00645B56"/>
    <w:rsid w:val="00645F47"/>
    <w:rsid w:val="006460A6"/>
    <w:rsid w:val="00651BC7"/>
    <w:rsid w:val="00652175"/>
    <w:rsid w:val="00654494"/>
    <w:rsid w:val="00654AF6"/>
    <w:rsid w:val="00654EC7"/>
    <w:rsid w:val="00655997"/>
    <w:rsid w:val="006569D7"/>
    <w:rsid w:val="00657582"/>
    <w:rsid w:val="0065798B"/>
    <w:rsid w:val="006604E7"/>
    <w:rsid w:val="00660FBF"/>
    <w:rsid w:val="006612FE"/>
    <w:rsid w:val="00661705"/>
    <w:rsid w:val="006619CC"/>
    <w:rsid w:val="00661C4E"/>
    <w:rsid w:val="00661EC2"/>
    <w:rsid w:val="006640C2"/>
    <w:rsid w:val="00664493"/>
    <w:rsid w:val="0066497D"/>
    <w:rsid w:val="00665CDD"/>
    <w:rsid w:val="00670815"/>
    <w:rsid w:val="00670961"/>
    <w:rsid w:val="00671241"/>
    <w:rsid w:val="0067138C"/>
    <w:rsid w:val="00672B71"/>
    <w:rsid w:val="0067452F"/>
    <w:rsid w:val="00674EDC"/>
    <w:rsid w:val="006763E0"/>
    <w:rsid w:val="0068142A"/>
    <w:rsid w:val="00681779"/>
    <w:rsid w:val="006832E3"/>
    <w:rsid w:val="006844AE"/>
    <w:rsid w:val="00686552"/>
    <w:rsid w:val="0069001A"/>
    <w:rsid w:val="00690891"/>
    <w:rsid w:val="00691A9A"/>
    <w:rsid w:val="00691FC2"/>
    <w:rsid w:val="006922DE"/>
    <w:rsid w:val="00693165"/>
    <w:rsid w:val="006931DA"/>
    <w:rsid w:val="00693670"/>
    <w:rsid w:val="00694B84"/>
    <w:rsid w:val="006951AB"/>
    <w:rsid w:val="0069559D"/>
    <w:rsid w:val="006958F7"/>
    <w:rsid w:val="006A0F81"/>
    <w:rsid w:val="006A1D56"/>
    <w:rsid w:val="006A32A4"/>
    <w:rsid w:val="006A5850"/>
    <w:rsid w:val="006A5EA8"/>
    <w:rsid w:val="006A632B"/>
    <w:rsid w:val="006A7119"/>
    <w:rsid w:val="006A799E"/>
    <w:rsid w:val="006B0588"/>
    <w:rsid w:val="006B09CB"/>
    <w:rsid w:val="006B1941"/>
    <w:rsid w:val="006B1DE4"/>
    <w:rsid w:val="006B252F"/>
    <w:rsid w:val="006B3281"/>
    <w:rsid w:val="006B3D59"/>
    <w:rsid w:val="006B45FC"/>
    <w:rsid w:val="006B4D99"/>
    <w:rsid w:val="006B5591"/>
    <w:rsid w:val="006B596F"/>
    <w:rsid w:val="006C462E"/>
    <w:rsid w:val="006C4A97"/>
    <w:rsid w:val="006D0AA7"/>
    <w:rsid w:val="006D1130"/>
    <w:rsid w:val="006D28A8"/>
    <w:rsid w:val="006D2C59"/>
    <w:rsid w:val="006D7D7A"/>
    <w:rsid w:val="006E419D"/>
    <w:rsid w:val="006E469C"/>
    <w:rsid w:val="006E4A27"/>
    <w:rsid w:val="006E5B25"/>
    <w:rsid w:val="006E6031"/>
    <w:rsid w:val="006E6387"/>
    <w:rsid w:val="006F10BB"/>
    <w:rsid w:val="006F192F"/>
    <w:rsid w:val="006F2D52"/>
    <w:rsid w:val="006F39AC"/>
    <w:rsid w:val="006F43BF"/>
    <w:rsid w:val="006F5375"/>
    <w:rsid w:val="006F5AA6"/>
    <w:rsid w:val="00700CE3"/>
    <w:rsid w:val="0070212E"/>
    <w:rsid w:val="007028DC"/>
    <w:rsid w:val="00702BC8"/>
    <w:rsid w:val="007048F2"/>
    <w:rsid w:val="00713AB6"/>
    <w:rsid w:val="00713EE0"/>
    <w:rsid w:val="007143E8"/>
    <w:rsid w:val="0071455A"/>
    <w:rsid w:val="00714D1B"/>
    <w:rsid w:val="00715145"/>
    <w:rsid w:val="007160AD"/>
    <w:rsid w:val="0071757E"/>
    <w:rsid w:val="0072020B"/>
    <w:rsid w:val="00721D0A"/>
    <w:rsid w:val="00721DF0"/>
    <w:rsid w:val="00722D6A"/>
    <w:rsid w:val="00723466"/>
    <w:rsid w:val="00723953"/>
    <w:rsid w:val="00723A42"/>
    <w:rsid w:val="007240F0"/>
    <w:rsid w:val="0072517C"/>
    <w:rsid w:val="00726F9A"/>
    <w:rsid w:val="007279AE"/>
    <w:rsid w:val="00730598"/>
    <w:rsid w:val="007325D6"/>
    <w:rsid w:val="007338A6"/>
    <w:rsid w:val="00733BA2"/>
    <w:rsid w:val="00736D5E"/>
    <w:rsid w:val="0073746B"/>
    <w:rsid w:val="007374EE"/>
    <w:rsid w:val="007376CA"/>
    <w:rsid w:val="00737BF7"/>
    <w:rsid w:val="00740001"/>
    <w:rsid w:val="0074115F"/>
    <w:rsid w:val="00741921"/>
    <w:rsid w:val="007423C6"/>
    <w:rsid w:val="00742AC9"/>
    <w:rsid w:val="00742CD6"/>
    <w:rsid w:val="00745143"/>
    <w:rsid w:val="00745D36"/>
    <w:rsid w:val="00746A6A"/>
    <w:rsid w:val="00750933"/>
    <w:rsid w:val="00750AB0"/>
    <w:rsid w:val="00751955"/>
    <w:rsid w:val="007528BC"/>
    <w:rsid w:val="007549F3"/>
    <w:rsid w:val="0075563F"/>
    <w:rsid w:val="007558AD"/>
    <w:rsid w:val="00755A58"/>
    <w:rsid w:val="0075632A"/>
    <w:rsid w:val="007572D4"/>
    <w:rsid w:val="00760773"/>
    <w:rsid w:val="007612C4"/>
    <w:rsid w:val="00761309"/>
    <w:rsid w:val="00762089"/>
    <w:rsid w:val="00762457"/>
    <w:rsid w:val="007640D9"/>
    <w:rsid w:val="00764C09"/>
    <w:rsid w:val="00764F0F"/>
    <w:rsid w:val="00766C27"/>
    <w:rsid w:val="00767292"/>
    <w:rsid w:val="00767B7C"/>
    <w:rsid w:val="0077118B"/>
    <w:rsid w:val="00771AA0"/>
    <w:rsid w:val="00772B12"/>
    <w:rsid w:val="00772F9C"/>
    <w:rsid w:val="00773371"/>
    <w:rsid w:val="00774977"/>
    <w:rsid w:val="0077609D"/>
    <w:rsid w:val="00777226"/>
    <w:rsid w:val="00777988"/>
    <w:rsid w:val="007803A4"/>
    <w:rsid w:val="0078066D"/>
    <w:rsid w:val="007810F1"/>
    <w:rsid w:val="00781958"/>
    <w:rsid w:val="007855C1"/>
    <w:rsid w:val="007877AE"/>
    <w:rsid w:val="0078789C"/>
    <w:rsid w:val="00787AA9"/>
    <w:rsid w:val="007910DC"/>
    <w:rsid w:val="00792858"/>
    <w:rsid w:val="00792EA2"/>
    <w:rsid w:val="00792F93"/>
    <w:rsid w:val="00793417"/>
    <w:rsid w:val="0079392D"/>
    <w:rsid w:val="00793F5A"/>
    <w:rsid w:val="00795C61"/>
    <w:rsid w:val="00795D24"/>
    <w:rsid w:val="0079689A"/>
    <w:rsid w:val="00796CE6"/>
    <w:rsid w:val="00797C41"/>
    <w:rsid w:val="007A33B8"/>
    <w:rsid w:val="007A437D"/>
    <w:rsid w:val="007A54BB"/>
    <w:rsid w:val="007A5EDC"/>
    <w:rsid w:val="007A60D1"/>
    <w:rsid w:val="007A6449"/>
    <w:rsid w:val="007A644B"/>
    <w:rsid w:val="007A79DE"/>
    <w:rsid w:val="007A7B5C"/>
    <w:rsid w:val="007B009C"/>
    <w:rsid w:val="007B141A"/>
    <w:rsid w:val="007B2BAB"/>
    <w:rsid w:val="007B2DDB"/>
    <w:rsid w:val="007B3A3F"/>
    <w:rsid w:val="007B4502"/>
    <w:rsid w:val="007C095C"/>
    <w:rsid w:val="007C0B10"/>
    <w:rsid w:val="007C3E2B"/>
    <w:rsid w:val="007C406D"/>
    <w:rsid w:val="007C41A2"/>
    <w:rsid w:val="007C4404"/>
    <w:rsid w:val="007C5612"/>
    <w:rsid w:val="007C6CE2"/>
    <w:rsid w:val="007D0A34"/>
    <w:rsid w:val="007D0BD2"/>
    <w:rsid w:val="007D0C7C"/>
    <w:rsid w:val="007D193D"/>
    <w:rsid w:val="007D1F56"/>
    <w:rsid w:val="007D2970"/>
    <w:rsid w:val="007D3A88"/>
    <w:rsid w:val="007D553E"/>
    <w:rsid w:val="007D61AC"/>
    <w:rsid w:val="007D6EC1"/>
    <w:rsid w:val="007E2922"/>
    <w:rsid w:val="007E506B"/>
    <w:rsid w:val="007E54CD"/>
    <w:rsid w:val="007E5883"/>
    <w:rsid w:val="007E72FC"/>
    <w:rsid w:val="007E7991"/>
    <w:rsid w:val="007F01DA"/>
    <w:rsid w:val="007F0A24"/>
    <w:rsid w:val="007F1BA1"/>
    <w:rsid w:val="007F20BF"/>
    <w:rsid w:val="007F29A8"/>
    <w:rsid w:val="007F5191"/>
    <w:rsid w:val="007F594D"/>
    <w:rsid w:val="007F5982"/>
    <w:rsid w:val="007F5A5B"/>
    <w:rsid w:val="007F6679"/>
    <w:rsid w:val="007F6DBE"/>
    <w:rsid w:val="007F7AC9"/>
    <w:rsid w:val="00800758"/>
    <w:rsid w:val="00801B2C"/>
    <w:rsid w:val="00801BDD"/>
    <w:rsid w:val="00802141"/>
    <w:rsid w:val="008030EE"/>
    <w:rsid w:val="00806041"/>
    <w:rsid w:val="00806519"/>
    <w:rsid w:val="00806C4C"/>
    <w:rsid w:val="00807D80"/>
    <w:rsid w:val="00807E67"/>
    <w:rsid w:val="00807E9E"/>
    <w:rsid w:val="00810945"/>
    <w:rsid w:val="00810ABE"/>
    <w:rsid w:val="00811036"/>
    <w:rsid w:val="00812E40"/>
    <w:rsid w:val="0081480B"/>
    <w:rsid w:val="00814ED3"/>
    <w:rsid w:val="00815B97"/>
    <w:rsid w:val="0081662F"/>
    <w:rsid w:val="00817E66"/>
    <w:rsid w:val="00820621"/>
    <w:rsid w:val="0082066E"/>
    <w:rsid w:val="00820C4F"/>
    <w:rsid w:val="00820F84"/>
    <w:rsid w:val="00823A43"/>
    <w:rsid w:val="00823CA0"/>
    <w:rsid w:val="00823D2C"/>
    <w:rsid w:val="00824129"/>
    <w:rsid w:val="00824F37"/>
    <w:rsid w:val="00826D3A"/>
    <w:rsid w:val="00827778"/>
    <w:rsid w:val="00827A2D"/>
    <w:rsid w:val="00830E08"/>
    <w:rsid w:val="008328C0"/>
    <w:rsid w:val="00833660"/>
    <w:rsid w:val="00833769"/>
    <w:rsid w:val="00833A7D"/>
    <w:rsid w:val="00834144"/>
    <w:rsid w:val="00834E62"/>
    <w:rsid w:val="0083636E"/>
    <w:rsid w:val="00836D2A"/>
    <w:rsid w:val="008379F5"/>
    <w:rsid w:val="00841F50"/>
    <w:rsid w:val="0084248A"/>
    <w:rsid w:val="00844A35"/>
    <w:rsid w:val="008452F8"/>
    <w:rsid w:val="00846BA2"/>
    <w:rsid w:val="00847C65"/>
    <w:rsid w:val="00847E60"/>
    <w:rsid w:val="00851A83"/>
    <w:rsid w:val="008525B8"/>
    <w:rsid w:val="00852674"/>
    <w:rsid w:val="00852B55"/>
    <w:rsid w:val="00854021"/>
    <w:rsid w:val="00855B39"/>
    <w:rsid w:val="00855E77"/>
    <w:rsid w:val="0085606E"/>
    <w:rsid w:val="008563B9"/>
    <w:rsid w:val="008615EA"/>
    <w:rsid w:val="00862397"/>
    <w:rsid w:val="0086285F"/>
    <w:rsid w:val="00862938"/>
    <w:rsid w:val="0086341B"/>
    <w:rsid w:val="0086477A"/>
    <w:rsid w:val="00865526"/>
    <w:rsid w:val="008665B3"/>
    <w:rsid w:val="00867500"/>
    <w:rsid w:val="00867C42"/>
    <w:rsid w:val="0087009D"/>
    <w:rsid w:val="0087386E"/>
    <w:rsid w:val="00874BA8"/>
    <w:rsid w:val="008755EF"/>
    <w:rsid w:val="0087588B"/>
    <w:rsid w:val="0087660E"/>
    <w:rsid w:val="00880C27"/>
    <w:rsid w:val="00880CBA"/>
    <w:rsid w:val="008812BC"/>
    <w:rsid w:val="0088136F"/>
    <w:rsid w:val="00881CD4"/>
    <w:rsid w:val="00881D09"/>
    <w:rsid w:val="00883821"/>
    <w:rsid w:val="00883ABF"/>
    <w:rsid w:val="00883EF8"/>
    <w:rsid w:val="0088443A"/>
    <w:rsid w:val="00884C6D"/>
    <w:rsid w:val="00886B6C"/>
    <w:rsid w:val="008878E7"/>
    <w:rsid w:val="008909F8"/>
    <w:rsid w:val="00891966"/>
    <w:rsid w:val="0089597F"/>
    <w:rsid w:val="00895BCF"/>
    <w:rsid w:val="008A1327"/>
    <w:rsid w:val="008A1504"/>
    <w:rsid w:val="008A1832"/>
    <w:rsid w:val="008A18E5"/>
    <w:rsid w:val="008A3FF6"/>
    <w:rsid w:val="008A412B"/>
    <w:rsid w:val="008A5C21"/>
    <w:rsid w:val="008A65BB"/>
    <w:rsid w:val="008A66C9"/>
    <w:rsid w:val="008B0312"/>
    <w:rsid w:val="008B054F"/>
    <w:rsid w:val="008B05AB"/>
    <w:rsid w:val="008B1A90"/>
    <w:rsid w:val="008B1B00"/>
    <w:rsid w:val="008B2DE5"/>
    <w:rsid w:val="008B425A"/>
    <w:rsid w:val="008B45DC"/>
    <w:rsid w:val="008B4C2D"/>
    <w:rsid w:val="008B77B5"/>
    <w:rsid w:val="008C15B3"/>
    <w:rsid w:val="008C3927"/>
    <w:rsid w:val="008C6B46"/>
    <w:rsid w:val="008D2F05"/>
    <w:rsid w:val="008D3407"/>
    <w:rsid w:val="008D4BCE"/>
    <w:rsid w:val="008D4E19"/>
    <w:rsid w:val="008D4FBF"/>
    <w:rsid w:val="008D53F9"/>
    <w:rsid w:val="008D6F33"/>
    <w:rsid w:val="008E32DD"/>
    <w:rsid w:val="008E35A4"/>
    <w:rsid w:val="008E5EBB"/>
    <w:rsid w:val="008E6115"/>
    <w:rsid w:val="008E71C3"/>
    <w:rsid w:val="008E72D4"/>
    <w:rsid w:val="008E7FD5"/>
    <w:rsid w:val="008F074B"/>
    <w:rsid w:val="008F0DB1"/>
    <w:rsid w:val="008F1EC0"/>
    <w:rsid w:val="008F436F"/>
    <w:rsid w:val="008F4483"/>
    <w:rsid w:val="008F48FF"/>
    <w:rsid w:val="008F71D5"/>
    <w:rsid w:val="008F7B9E"/>
    <w:rsid w:val="0090093A"/>
    <w:rsid w:val="009021D2"/>
    <w:rsid w:val="00902D35"/>
    <w:rsid w:val="00902FF3"/>
    <w:rsid w:val="00903B18"/>
    <w:rsid w:val="0090526F"/>
    <w:rsid w:val="00905B79"/>
    <w:rsid w:val="009065F1"/>
    <w:rsid w:val="00906A95"/>
    <w:rsid w:val="009078C1"/>
    <w:rsid w:val="00907E1D"/>
    <w:rsid w:val="00910905"/>
    <w:rsid w:val="00913265"/>
    <w:rsid w:val="009132CC"/>
    <w:rsid w:val="009148F0"/>
    <w:rsid w:val="0091680C"/>
    <w:rsid w:val="00916D87"/>
    <w:rsid w:val="00916FF6"/>
    <w:rsid w:val="009176B9"/>
    <w:rsid w:val="009179CD"/>
    <w:rsid w:val="009203CE"/>
    <w:rsid w:val="00920A94"/>
    <w:rsid w:val="00920ABF"/>
    <w:rsid w:val="0092197C"/>
    <w:rsid w:val="00923258"/>
    <w:rsid w:val="00923588"/>
    <w:rsid w:val="00923AE5"/>
    <w:rsid w:val="00923FA3"/>
    <w:rsid w:val="00925FA6"/>
    <w:rsid w:val="00931731"/>
    <w:rsid w:val="00933621"/>
    <w:rsid w:val="009341F4"/>
    <w:rsid w:val="00934214"/>
    <w:rsid w:val="009376B7"/>
    <w:rsid w:val="009406E9"/>
    <w:rsid w:val="00941277"/>
    <w:rsid w:val="0094572F"/>
    <w:rsid w:val="00945AC3"/>
    <w:rsid w:val="00945FB5"/>
    <w:rsid w:val="00946FB2"/>
    <w:rsid w:val="00947E4A"/>
    <w:rsid w:val="00947F8F"/>
    <w:rsid w:val="009509F9"/>
    <w:rsid w:val="00951061"/>
    <w:rsid w:val="0095131B"/>
    <w:rsid w:val="00951447"/>
    <w:rsid w:val="00951822"/>
    <w:rsid w:val="009530A6"/>
    <w:rsid w:val="00953122"/>
    <w:rsid w:val="009533BF"/>
    <w:rsid w:val="00953D09"/>
    <w:rsid w:val="0095441C"/>
    <w:rsid w:val="0095511C"/>
    <w:rsid w:val="0095774B"/>
    <w:rsid w:val="00960361"/>
    <w:rsid w:val="00960377"/>
    <w:rsid w:val="0096070C"/>
    <w:rsid w:val="00961271"/>
    <w:rsid w:val="00961864"/>
    <w:rsid w:val="0096286B"/>
    <w:rsid w:val="00962FE6"/>
    <w:rsid w:val="00963584"/>
    <w:rsid w:val="00963EB3"/>
    <w:rsid w:val="0096423E"/>
    <w:rsid w:val="009648EC"/>
    <w:rsid w:val="00965435"/>
    <w:rsid w:val="00965623"/>
    <w:rsid w:val="009709EB"/>
    <w:rsid w:val="00971130"/>
    <w:rsid w:val="0097402F"/>
    <w:rsid w:val="00974907"/>
    <w:rsid w:val="009750E7"/>
    <w:rsid w:val="00975629"/>
    <w:rsid w:val="009845BA"/>
    <w:rsid w:val="00984E1B"/>
    <w:rsid w:val="009859CD"/>
    <w:rsid w:val="009864B6"/>
    <w:rsid w:val="00986E78"/>
    <w:rsid w:val="009871C6"/>
    <w:rsid w:val="009902DC"/>
    <w:rsid w:val="00991597"/>
    <w:rsid w:val="0099268E"/>
    <w:rsid w:val="00992B65"/>
    <w:rsid w:val="0099409A"/>
    <w:rsid w:val="009949F0"/>
    <w:rsid w:val="009958D8"/>
    <w:rsid w:val="00995ACC"/>
    <w:rsid w:val="00996434"/>
    <w:rsid w:val="00997772"/>
    <w:rsid w:val="009A1B8B"/>
    <w:rsid w:val="009A2B03"/>
    <w:rsid w:val="009A2BE0"/>
    <w:rsid w:val="009A36FF"/>
    <w:rsid w:val="009A4594"/>
    <w:rsid w:val="009A4D6A"/>
    <w:rsid w:val="009A62C3"/>
    <w:rsid w:val="009A6AFB"/>
    <w:rsid w:val="009A7308"/>
    <w:rsid w:val="009A7AFB"/>
    <w:rsid w:val="009A7DEA"/>
    <w:rsid w:val="009B0011"/>
    <w:rsid w:val="009B05BB"/>
    <w:rsid w:val="009B0ED1"/>
    <w:rsid w:val="009B1322"/>
    <w:rsid w:val="009B1338"/>
    <w:rsid w:val="009B2424"/>
    <w:rsid w:val="009B269E"/>
    <w:rsid w:val="009B41A5"/>
    <w:rsid w:val="009B5E79"/>
    <w:rsid w:val="009B6CCD"/>
    <w:rsid w:val="009B74C6"/>
    <w:rsid w:val="009C0953"/>
    <w:rsid w:val="009C0C93"/>
    <w:rsid w:val="009C12BE"/>
    <w:rsid w:val="009C505C"/>
    <w:rsid w:val="009C536C"/>
    <w:rsid w:val="009C60FD"/>
    <w:rsid w:val="009C658B"/>
    <w:rsid w:val="009C7871"/>
    <w:rsid w:val="009D06C8"/>
    <w:rsid w:val="009D2BEE"/>
    <w:rsid w:val="009D3077"/>
    <w:rsid w:val="009D3824"/>
    <w:rsid w:val="009D4086"/>
    <w:rsid w:val="009D4C14"/>
    <w:rsid w:val="009D62A8"/>
    <w:rsid w:val="009D6C74"/>
    <w:rsid w:val="009D7956"/>
    <w:rsid w:val="009E05F8"/>
    <w:rsid w:val="009E221C"/>
    <w:rsid w:val="009E2C63"/>
    <w:rsid w:val="009E3969"/>
    <w:rsid w:val="009E3D3A"/>
    <w:rsid w:val="009E41FA"/>
    <w:rsid w:val="009E4630"/>
    <w:rsid w:val="009E4ADA"/>
    <w:rsid w:val="009E5225"/>
    <w:rsid w:val="009E5A7B"/>
    <w:rsid w:val="009E5BDA"/>
    <w:rsid w:val="009E663A"/>
    <w:rsid w:val="009E72B7"/>
    <w:rsid w:val="009F00A0"/>
    <w:rsid w:val="009F0F60"/>
    <w:rsid w:val="009F1560"/>
    <w:rsid w:val="009F15A9"/>
    <w:rsid w:val="009F22D1"/>
    <w:rsid w:val="009F2A18"/>
    <w:rsid w:val="009F3ADC"/>
    <w:rsid w:val="009F4089"/>
    <w:rsid w:val="009F5043"/>
    <w:rsid w:val="009F581D"/>
    <w:rsid w:val="009F7F4E"/>
    <w:rsid w:val="00A00669"/>
    <w:rsid w:val="00A00E4A"/>
    <w:rsid w:val="00A013C4"/>
    <w:rsid w:val="00A03266"/>
    <w:rsid w:val="00A049EF"/>
    <w:rsid w:val="00A07F3F"/>
    <w:rsid w:val="00A11043"/>
    <w:rsid w:val="00A11A61"/>
    <w:rsid w:val="00A11C65"/>
    <w:rsid w:val="00A11D6B"/>
    <w:rsid w:val="00A129DA"/>
    <w:rsid w:val="00A161BB"/>
    <w:rsid w:val="00A166E5"/>
    <w:rsid w:val="00A22257"/>
    <w:rsid w:val="00A22CF1"/>
    <w:rsid w:val="00A242B6"/>
    <w:rsid w:val="00A25864"/>
    <w:rsid w:val="00A30C11"/>
    <w:rsid w:val="00A312DA"/>
    <w:rsid w:val="00A33963"/>
    <w:rsid w:val="00A346B9"/>
    <w:rsid w:val="00A3557C"/>
    <w:rsid w:val="00A35B2F"/>
    <w:rsid w:val="00A37409"/>
    <w:rsid w:val="00A40848"/>
    <w:rsid w:val="00A420B8"/>
    <w:rsid w:val="00A424C7"/>
    <w:rsid w:val="00A42C12"/>
    <w:rsid w:val="00A46359"/>
    <w:rsid w:val="00A4636B"/>
    <w:rsid w:val="00A47F16"/>
    <w:rsid w:val="00A47F67"/>
    <w:rsid w:val="00A51292"/>
    <w:rsid w:val="00A5134E"/>
    <w:rsid w:val="00A51EB8"/>
    <w:rsid w:val="00A521A8"/>
    <w:rsid w:val="00A52BDC"/>
    <w:rsid w:val="00A52D4B"/>
    <w:rsid w:val="00A535E4"/>
    <w:rsid w:val="00A539DA"/>
    <w:rsid w:val="00A55324"/>
    <w:rsid w:val="00A55B4F"/>
    <w:rsid w:val="00A56697"/>
    <w:rsid w:val="00A607D3"/>
    <w:rsid w:val="00A61D86"/>
    <w:rsid w:val="00A6375F"/>
    <w:rsid w:val="00A63854"/>
    <w:rsid w:val="00A6466D"/>
    <w:rsid w:val="00A64DC2"/>
    <w:rsid w:val="00A64E83"/>
    <w:rsid w:val="00A650DA"/>
    <w:rsid w:val="00A6523E"/>
    <w:rsid w:val="00A654E1"/>
    <w:rsid w:val="00A6583E"/>
    <w:rsid w:val="00A67476"/>
    <w:rsid w:val="00A72F14"/>
    <w:rsid w:val="00A74F3D"/>
    <w:rsid w:val="00A752A7"/>
    <w:rsid w:val="00A76F69"/>
    <w:rsid w:val="00A76F89"/>
    <w:rsid w:val="00A76FCE"/>
    <w:rsid w:val="00A77903"/>
    <w:rsid w:val="00A77FAE"/>
    <w:rsid w:val="00A80823"/>
    <w:rsid w:val="00A81AFB"/>
    <w:rsid w:val="00A82742"/>
    <w:rsid w:val="00A8519E"/>
    <w:rsid w:val="00A910A6"/>
    <w:rsid w:val="00A91427"/>
    <w:rsid w:val="00A91931"/>
    <w:rsid w:val="00A92DFB"/>
    <w:rsid w:val="00A93241"/>
    <w:rsid w:val="00A94AAE"/>
    <w:rsid w:val="00A9663B"/>
    <w:rsid w:val="00A96BAC"/>
    <w:rsid w:val="00AA1FB7"/>
    <w:rsid w:val="00AA3E31"/>
    <w:rsid w:val="00AA4D42"/>
    <w:rsid w:val="00AA7045"/>
    <w:rsid w:val="00AB0021"/>
    <w:rsid w:val="00AB2F3A"/>
    <w:rsid w:val="00AB3EEA"/>
    <w:rsid w:val="00AB5972"/>
    <w:rsid w:val="00AB5B1C"/>
    <w:rsid w:val="00AC09EA"/>
    <w:rsid w:val="00AC2BFC"/>
    <w:rsid w:val="00AC4C2B"/>
    <w:rsid w:val="00AC53FA"/>
    <w:rsid w:val="00AC6025"/>
    <w:rsid w:val="00AC660C"/>
    <w:rsid w:val="00AC790C"/>
    <w:rsid w:val="00AC7C4E"/>
    <w:rsid w:val="00AD0A5D"/>
    <w:rsid w:val="00AD1D5E"/>
    <w:rsid w:val="00AD2BD7"/>
    <w:rsid w:val="00AD3B4D"/>
    <w:rsid w:val="00AD401B"/>
    <w:rsid w:val="00AD4560"/>
    <w:rsid w:val="00AD500E"/>
    <w:rsid w:val="00AD52F2"/>
    <w:rsid w:val="00AD6EA5"/>
    <w:rsid w:val="00AD7789"/>
    <w:rsid w:val="00AE0ED1"/>
    <w:rsid w:val="00AE0F36"/>
    <w:rsid w:val="00AE3688"/>
    <w:rsid w:val="00AE3D83"/>
    <w:rsid w:val="00AE4159"/>
    <w:rsid w:val="00AE46F7"/>
    <w:rsid w:val="00AE54D0"/>
    <w:rsid w:val="00AE7496"/>
    <w:rsid w:val="00AF056B"/>
    <w:rsid w:val="00AF0800"/>
    <w:rsid w:val="00AF3089"/>
    <w:rsid w:val="00AF3232"/>
    <w:rsid w:val="00AF3A67"/>
    <w:rsid w:val="00AF6422"/>
    <w:rsid w:val="00AF70EA"/>
    <w:rsid w:val="00AF7105"/>
    <w:rsid w:val="00B00DA3"/>
    <w:rsid w:val="00B01370"/>
    <w:rsid w:val="00B01A45"/>
    <w:rsid w:val="00B02CD3"/>
    <w:rsid w:val="00B03C30"/>
    <w:rsid w:val="00B046CB"/>
    <w:rsid w:val="00B05026"/>
    <w:rsid w:val="00B07F50"/>
    <w:rsid w:val="00B111DB"/>
    <w:rsid w:val="00B11AF8"/>
    <w:rsid w:val="00B12046"/>
    <w:rsid w:val="00B12DC4"/>
    <w:rsid w:val="00B135ED"/>
    <w:rsid w:val="00B1449A"/>
    <w:rsid w:val="00B14B14"/>
    <w:rsid w:val="00B1749F"/>
    <w:rsid w:val="00B20655"/>
    <w:rsid w:val="00B2111F"/>
    <w:rsid w:val="00B222CE"/>
    <w:rsid w:val="00B2322C"/>
    <w:rsid w:val="00B23249"/>
    <w:rsid w:val="00B273A0"/>
    <w:rsid w:val="00B273AB"/>
    <w:rsid w:val="00B27ECB"/>
    <w:rsid w:val="00B30143"/>
    <w:rsid w:val="00B30CE2"/>
    <w:rsid w:val="00B31184"/>
    <w:rsid w:val="00B33BC9"/>
    <w:rsid w:val="00B33C1E"/>
    <w:rsid w:val="00B37F70"/>
    <w:rsid w:val="00B40776"/>
    <w:rsid w:val="00B408B6"/>
    <w:rsid w:val="00B40931"/>
    <w:rsid w:val="00B41B83"/>
    <w:rsid w:val="00B42611"/>
    <w:rsid w:val="00B426ED"/>
    <w:rsid w:val="00B453E0"/>
    <w:rsid w:val="00B45DA2"/>
    <w:rsid w:val="00B4604E"/>
    <w:rsid w:val="00B46755"/>
    <w:rsid w:val="00B4675C"/>
    <w:rsid w:val="00B46C3B"/>
    <w:rsid w:val="00B475D6"/>
    <w:rsid w:val="00B4783D"/>
    <w:rsid w:val="00B507C6"/>
    <w:rsid w:val="00B50877"/>
    <w:rsid w:val="00B508C1"/>
    <w:rsid w:val="00B51237"/>
    <w:rsid w:val="00B52187"/>
    <w:rsid w:val="00B5539F"/>
    <w:rsid w:val="00B6072B"/>
    <w:rsid w:val="00B627E5"/>
    <w:rsid w:val="00B629AB"/>
    <w:rsid w:val="00B62E0D"/>
    <w:rsid w:val="00B636B3"/>
    <w:rsid w:val="00B63D67"/>
    <w:rsid w:val="00B64515"/>
    <w:rsid w:val="00B64C0C"/>
    <w:rsid w:val="00B65611"/>
    <w:rsid w:val="00B65B8B"/>
    <w:rsid w:val="00B70D5F"/>
    <w:rsid w:val="00B71132"/>
    <w:rsid w:val="00B7154E"/>
    <w:rsid w:val="00B71F88"/>
    <w:rsid w:val="00B731F7"/>
    <w:rsid w:val="00B733D7"/>
    <w:rsid w:val="00B757FD"/>
    <w:rsid w:val="00B75C8C"/>
    <w:rsid w:val="00B7707B"/>
    <w:rsid w:val="00B80A00"/>
    <w:rsid w:val="00B80EAA"/>
    <w:rsid w:val="00B84A7A"/>
    <w:rsid w:val="00B86BEC"/>
    <w:rsid w:val="00B9150C"/>
    <w:rsid w:val="00B93326"/>
    <w:rsid w:val="00B93759"/>
    <w:rsid w:val="00B93FF5"/>
    <w:rsid w:val="00B94236"/>
    <w:rsid w:val="00B96DE2"/>
    <w:rsid w:val="00BA0585"/>
    <w:rsid w:val="00BA0E46"/>
    <w:rsid w:val="00BA12A5"/>
    <w:rsid w:val="00BA15EA"/>
    <w:rsid w:val="00BA19C9"/>
    <w:rsid w:val="00BA2FDD"/>
    <w:rsid w:val="00BA3230"/>
    <w:rsid w:val="00BA3397"/>
    <w:rsid w:val="00BA3721"/>
    <w:rsid w:val="00BA4259"/>
    <w:rsid w:val="00BA4266"/>
    <w:rsid w:val="00BA6543"/>
    <w:rsid w:val="00BA6D80"/>
    <w:rsid w:val="00BA7F92"/>
    <w:rsid w:val="00BB0DF6"/>
    <w:rsid w:val="00BB0F77"/>
    <w:rsid w:val="00BB0FB0"/>
    <w:rsid w:val="00BB47B6"/>
    <w:rsid w:val="00BB4D74"/>
    <w:rsid w:val="00BB7A4D"/>
    <w:rsid w:val="00BB7B13"/>
    <w:rsid w:val="00BB7DA5"/>
    <w:rsid w:val="00BC044B"/>
    <w:rsid w:val="00BC371B"/>
    <w:rsid w:val="00BC530E"/>
    <w:rsid w:val="00BD03AB"/>
    <w:rsid w:val="00BD351F"/>
    <w:rsid w:val="00BD370E"/>
    <w:rsid w:val="00BD41D8"/>
    <w:rsid w:val="00BD46FD"/>
    <w:rsid w:val="00BD4B39"/>
    <w:rsid w:val="00BD6C50"/>
    <w:rsid w:val="00BD70A3"/>
    <w:rsid w:val="00BE02DC"/>
    <w:rsid w:val="00BE0849"/>
    <w:rsid w:val="00BE0C49"/>
    <w:rsid w:val="00BE2A8C"/>
    <w:rsid w:val="00BE4C4E"/>
    <w:rsid w:val="00BE4D6E"/>
    <w:rsid w:val="00BE542D"/>
    <w:rsid w:val="00BE6404"/>
    <w:rsid w:val="00BE6459"/>
    <w:rsid w:val="00BE66C8"/>
    <w:rsid w:val="00BF1FAE"/>
    <w:rsid w:val="00BF20B6"/>
    <w:rsid w:val="00BF4ACE"/>
    <w:rsid w:val="00BF5E99"/>
    <w:rsid w:val="00BF6419"/>
    <w:rsid w:val="00BF66BF"/>
    <w:rsid w:val="00BF72FE"/>
    <w:rsid w:val="00C01954"/>
    <w:rsid w:val="00C01CB9"/>
    <w:rsid w:val="00C02662"/>
    <w:rsid w:val="00C0333D"/>
    <w:rsid w:val="00C0508A"/>
    <w:rsid w:val="00C051CC"/>
    <w:rsid w:val="00C0682E"/>
    <w:rsid w:val="00C07A8C"/>
    <w:rsid w:val="00C11675"/>
    <w:rsid w:val="00C11930"/>
    <w:rsid w:val="00C12FF2"/>
    <w:rsid w:val="00C13C44"/>
    <w:rsid w:val="00C1451E"/>
    <w:rsid w:val="00C14894"/>
    <w:rsid w:val="00C1686A"/>
    <w:rsid w:val="00C17044"/>
    <w:rsid w:val="00C171CA"/>
    <w:rsid w:val="00C175B6"/>
    <w:rsid w:val="00C1790C"/>
    <w:rsid w:val="00C1794B"/>
    <w:rsid w:val="00C17A57"/>
    <w:rsid w:val="00C17B2F"/>
    <w:rsid w:val="00C20A90"/>
    <w:rsid w:val="00C21BBC"/>
    <w:rsid w:val="00C244C7"/>
    <w:rsid w:val="00C255F9"/>
    <w:rsid w:val="00C27586"/>
    <w:rsid w:val="00C27950"/>
    <w:rsid w:val="00C27A7B"/>
    <w:rsid w:val="00C310A1"/>
    <w:rsid w:val="00C31B82"/>
    <w:rsid w:val="00C32429"/>
    <w:rsid w:val="00C32B35"/>
    <w:rsid w:val="00C32F4A"/>
    <w:rsid w:val="00C34960"/>
    <w:rsid w:val="00C36ADE"/>
    <w:rsid w:val="00C40081"/>
    <w:rsid w:val="00C417EA"/>
    <w:rsid w:val="00C436FB"/>
    <w:rsid w:val="00C43982"/>
    <w:rsid w:val="00C452ED"/>
    <w:rsid w:val="00C4573E"/>
    <w:rsid w:val="00C4715E"/>
    <w:rsid w:val="00C479D9"/>
    <w:rsid w:val="00C50CE2"/>
    <w:rsid w:val="00C51639"/>
    <w:rsid w:val="00C51A05"/>
    <w:rsid w:val="00C51B40"/>
    <w:rsid w:val="00C53F96"/>
    <w:rsid w:val="00C549DD"/>
    <w:rsid w:val="00C56E5E"/>
    <w:rsid w:val="00C606F9"/>
    <w:rsid w:val="00C60C6E"/>
    <w:rsid w:val="00C60C76"/>
    <w:rsid w:val="00C61318"/>
    <w:rsid w:val="00C627DB"/>
    <w:rsid w:val="00C6484D"/>
    <w:rsid w:val="00C711F7"/>
    <w:rsid w:val="00C72CC5"/>
    <w:rsid w:val="00C737BB"/>
    <w:rsid w:val="00C74F72"/>
    <w:rsid w:val="00C75C3A"/>
    <w:rsid w:val="00C75D75"/>
    <w:rsid w:val="00C76FDD"/>
    <w:rsid w:val="00C80AA3"/>
    <w:rsid w:val="00C81873"/>
    <w:rsid w:val="00C8225D"/>
    <w:rsid w:val="00C823E5"/>
    <w:rsid w:val="00C8263D"/>
    <w:rsid w:val="00C87B47"/>
    <w:rsid w:val="00C909ED"/>
    <w:rsid w:val="00C90CD8"/>
    <w:rsid w:val="00C90CE5"/>
    <w:rsid w:val="00C9104D"/>
    <w:rsid w:val="00C914A4"/>
    <w:rsid w:val="00C92909"/>
    <w:rsid w:val="00C93191"/>
    <w:rsid w:val="00C9673C"/>
    <w:rsid w:val="00CA081A"/>
    <w:rsid w:val="00CA0909"/>
    <w:rsid w:val="00CA0AD6"/>
    <w:rsid w:val="00CA1ABE"/>
    <w:rsid w:val="00CA1F05"/>
    <w:rsid w:val="00CA207A"/>
    <w:rsid w:val="00CA3CBF"/>
    <w:rsid w:val="00CA49EB"/>
    <w:rsid w:val="00CA4C51"/>
    <w:rsid w:val="00CA4EA3"/>
    <w:rsid w:val="00CA5492"/>
    <w:rsid w:val="00CA5A21"/>
    <w:rsid w:val="00CB01FE"/>
    <w:rsid w:val="00CB0503"/>
    <w:rsid w:val="00CB2239"/>
    <w:rsid w:val="00CB2A38"/>
    <w:rsid w:val="00CB36B3"/>
    <w:rsid w:val="00CB36FA"/>
    <w:rsid w:val="00CB3D74"/>
    <w:rsid w:val="00CB4A03"/>
    <w:rsid w:val="00CB6414"/>
    <w:rsid w:val="00CB7998"/>
    <w:rsid w:val="00CC192C"/>
    <w:rsid w:val="00CC48D8"/>
    <w:rsid w:val="00CC65EF"/>
    <w:rsid w:val="00CC681A"/>
    <w:rsid w:val="00CC77E5"/>
    <w:rsid w:val="00CD11E1"/>
    <w:rsid w:val="00CD1FE1"/>
    <w:rsid w:val="00CD21D5"/>
    <w:rsid w:val="00CD4DD5"/>
    <w:rsid w:val="00CD77C6"/>
    <w:rsid w:val="00CD7B9F"/>
    <w:rsid w:val="00CE0457"/>
    <w:rsid w:val="00CE0941"/>
    <w:rsid w:val="00CE0CA1"/>
    <w:rsid w:val="00CE173F"/>
    <w:rsid w:val="00CE33F3"/>
    <w:rsid w:val="00CE438A"/>
    <w:rsid w:val="00CE46B3"/>
    <w:rsid w:val="00CE76E1"/>
    <w:rsid w:val="00CF1869"/>
    <w:rsid w:val="00CF378A"/>
    <w:rsid w:val="00CF58AE"/>
    <w:rsid w:val="00CF5A0C"/>
    <w:rsid w:val="00CF5AC8"/>
    <w:rsid w:val="00CF720C"/>
    <w:rsid w:val="00CF766E"/>
    <w:rsid w:val="00CF7DA9"/>
    <w:rsid w:val="00CF7EEA"/>
    <w:rsid w:val="00CF7FED"/>
    <w:rsid w:val="00D0090E"/>
    <w:rsid w:val="00D00A9F"/>
    <w:rsid w:val="00D033EE"/>
    <w:rsid w:val="00D03862"/>
    <w:rsid w:val="00D03C9A"/>
    <w:rsid w:val="00D048C2"/>
    <w:rsid w:val="00D06CDE"/>
    <w:rsid w:val="00D06D0A"/>
    <w:rsid w:val="00D07578"/>
    <w:rsid w:val="00D10647"/>
    <w:rsid w:val="00D109AC"/>
    <w:rsid w:val="00D10D2B"/>
    <w:rsid w:val="00D1125F"/>
    <w:rsid w:val="00D12295"/>
    <w:rsid w:val="00D122CE"/>
    <w:rsid w:val="00D1399E"/>
    <w:rsid w:val="00D140D7"/>
    <w:rsid w:val="00D14561"/>
    <w:rsid w:val="00D15000"/>
    <w:rsid w:val="00D15EAE"/>
    <w:rsid w:val="00D160D3"/>
    <w:rsid w:val="00D16730"/>
    <w:rsid w:val="00D20A83"/>
    <w:rsid w:val="00D20B37"/>
    <w:rsid w:val="00D21ABD"/>
    <w:rsid w:val="00D22569"/>
    <w:rsid w:val="00D23241"/>
    <w:rsid w:val="00D2352F"/>
    <w:rsid w:val="00D24A56"/>
    <w:rsid w:val="00D25ADD"/>
    <w:rsid w:val="00D26073"/>
    <w:rsid w:val="00D26222"/>
    <w:rsid w:val="00D273AB"/>
    <w:rsid w:val="00D30425"/>
    <w:rsid w:val="00D31940"/>
    <w:rsid w:val="00D31D77"/>
    <w:rsid w:val="00D32517"/>
    <w:rsid w:val="00D33CA4"/>
    <w:rsid w:val="00D34887"/>
    <w:rsid w:val="00D36210"/>
    <w:rsid w:val="00D370F5"/>
    <w:rsid w:val="00D3753D"/>
    <w:rsid w:val="00D4008B"/>
    <w:rsid w:val="00D41D92"/>
    <w:rsid w:val="00D42CAC"/>
    <w:rsid w:val="00D4354C"/>
    <w:rsid w:val="00D43B43"/>
    <w:rsid w:val="00D44003"/>
    <w:rsid w:val="00D44A56"/>
    <w:rsid w:val="00D45468"/>
    <w:rsid w:val="00D45509"/>
    <w:rsid w:val="00D45818"/>
    <w:rsid w:val="00D468C2"/>
    <w:rsid w:val="00D50324"/>
    <w:rsid w:val="00D50D62"/>
    <w:rsid w:val="00D5206E"/>
    <w:rsid w:val="00D52557"/>
    <w:rsid w:val="00D5348E"/>
    <w:rsid w:val="00D53C82"/>
    <w:rsid w:val="00D54F34"/>
    <w:rsid w:val="00D55018"/>
    <w:rsid w:val="00D5598D"/>
    <w:rsid w:val="00D56B92"/>
    <w:rsid w:val="00D57233"/>
    <w:rsid w:val="00D640A3"/>
    <w:rsid w:val="00D6440B"/>
    <w:rsid w:val="00D65B64"/>
    <w:rsid w:val="00D67DDA"/>
    <w:rsid w:val="00D7027C"/>
    <w:rsid w:val="00D71744"/>
    <w:rsid w:val="00D7193C"/>
    <w:rsid w:val="00D72509"/>
    <w:rsid w:val="00D73689"/>
    <w:rsid w:val="00D73EEC"/>
    <w:rsid w:val="00D75545"/>
    <w:rsid w:val="00D76E48"/>
    <w:rsid w:val="00D779A1"/>
    <w:rsid w:val="00D814C7"/>
    <w:rsid w:val="00D85981"/>
    <w:rsid w:val="00D8646E"/>
    <w:rsid w:val="00D86B84"/>
    <w:rsid w:val="00D87892"/>
    <w:rsid w:val="00D90EB5"/>
    <w:rsid w:val="00D92320"/>
    <w:rsid w:val="00D95613"/>
    <w:rsid w:val="00D95C36"/>
    <w:rsid w:val="00D95CD9"/>
    <w:rsid w:val="00D96F4B"/>
    <w:rsid w:val="00D96FFD"/>
    <w:rsid w:val="00D971ED"/>
    <w:rsid w:val="00D9761D"/>
    <w:rsid w:val="00D9764A"/>
    <w:rsid w:val="00D97B0A"/>
    <w:rsid w:val="00DA00DC"/>
    <w:rsid w:val="00DA07A9"/>
    <w:rsid w:val="00DA2166"/>
    <w:rsid w:val="00DA3029"/>
    <w:rsid w:val="00DA31D8"/>
    <w:rsid w:val="00DA453F"/>
    <w:rsid w:val="00DA469B"/>
    <w:rsid w:val="00DA4758"/>
    <w:rsid w:val="00DA5C79"/>
    <w:rsid w:val="00DA6997"/>
    <w:rsid w:val="00DA6ADB"/>
    <w:rsid w:val="00DA763C"/>
    <w:rsid w:val="00DA7893"/>
    <w:rsid w:val="00DA7A7A"/>
    <w:rsid w:val="00DB3AF4"/>
    <w:rsid w:val="00DB400C"/>
    <w:rsid w:val="00DB4C2E"/>
    <w:rsid w:val="00DB4D19"/>
    <w:rsid w:val="00DB65BB"/>
    <w:rsid w:val="00DB7B88"/>
    <w:rsid w:val="00DB7BA6"/>
    <w:rsid w:val="00DC01B2"/>
    <w:rsid w:val="00DC07F1"/>
    <w:rsid w:val="00DC100A"/>
    <w:rsid w:val="00DC2C52"/>
    <w:rsid w:val="00DC3EC2"/>
    <w:rsid w:val="00DC4160"/>
    <w:rsid w:val="00DC4382"/>
    <w:rsid w:val="00DC4C1E"/>
    <w:rsid w:val="00DC503F"/>
    <w:rsid w:val="00DC54AD"/>
    <w:rsid w:val="00DC6AA5"/>
    <w:rsid w:val="00DD010B"/>
    <w:rsid w:val="00DD11E8"/>
    <w:rsid w:val="00DD1742"/>
    <w:rsid w:val="00DD270D"/>
    <w:rsid w:val="00DD2AE9"/>
    <w:rsid w:val="00DD3A24"/>
    <w:rsid w:val="00DD49B6"/>
    <w:rsid w:val="00DD4CF6"/>
    <w:rsid w:val="00DD565E"/>
    <w:rsid w:val="00DD62BE"/>
    <w:rsid w:val="00DD6A0D"/>
    <w:rsid w:val="00DD6C8F"/>
    <w:rsid w:val="00DD7280"/>
    <w:rsid w:val="00DD7785"/>
    <w:rsid w:val="00DD7D00"/>
    <w:rsid w:val="00DD7EF8"/>
    <w:rsid w:val="00DE14A7"/>
    <w:rsid w:val="00DE184E"/>
    <w:rsid w:val="00DE2AF8"/>
    <w:rsid w:val="00DE5347"/>
    <w:rsid w:val="00DE5DC3"/>
    <w:rsid w:val="00DE75FA"/>
    <w:rsid w:val="00DF0ECF"/>
    <w:rsid w:val="00DF156F"/>
    <w:rsid w:val="00DF1A63"/>
    <w:rsid w:val="00DF1BE5"/>
    <w:rsid w:val="00DF286C"/>
    <w:rsid w:val="00DF2894"/>
    <w:rsid w:val="00DF308A"/>
    <w:rsid w:val="00DF3316"/>
    <w:rsid w:val="00DF5EB0"/>
    <w:rsid w:val="00DF62D1"/>
    <w:rsid w:val="00DF7D9F"/>
    <w:rsid w:val="00DF7E10"/>
    <w:rsid w:val="00E004F5"/>
    <w:rsid w:val="00E01131"/>
    <w:rsid w:val="00E0159D"/>
    <w:rsid w:val="00E01808"/>
    <w:rsid w:val="00E01CF8"/>
    <w:rsid w:val="00E030A9"/>
    <w:rsid w:val="00E04591"/>
    <w:rsid w:val="00E05900"/>
    <w:rsid w:val="00E05C86"/>
    <w:rsid w:val="00E06631"/>
    <w:rsid w:val="00E0774B"/>
    <w:rsid w:val="00E11520"/>
    <w:rsid w:val="00E176FC"/>
    <w:rsid w:val="00E17F01"/>
    <w:rsid w:val="00E200BF"/>
    <w:rsid w:val="00E207A2"/>
    <w:rsid w:val="00E230A4"/>
    <w:rsid w:val="00E246C5"/>
    <w:rsid w:val="00E249FD"/>
    <w:rsid w:val="00E25FCE"/>
    <w:rsid w:val="00E264BB"/>
    <w:rsid w:val="00E26A65"/>
    <w:rsid w:val="00E26FA4"/>
    <w:rsid w:val="00E30440"/>
    <w:rsid w:val="00E310AC"/>
    <w:rsid w:val="00E31901"/>
    <w:rsid w:val="00E31D65"/>
    <w:rsid w:val="00E31DD8"/>
    <w:rsid w:val="00E32CBC"/>
    <w:rsid w:val="00E3399F"/>
    <w:rsid w:val="00E33BD2"/>
    <w:rsid w:val="00E33D41"/>
    <w:rsid w:val="00E33DB2"/>
    <w:rsid w:val="00E33E91"/>
    <w:rsid w:val="00E349D9"/>
    <w:rsid w:val="00E35939"/>
    <w:rsid w:val="00E35CB6"/>
    <w:rsid w:val="00E40657"/>
    <w:rsid w:val="00E41AA7"/>
    <w:rsid w:val="00E41DC2"/>
    <w:rsid w:val="00E42D89"/>
    <w:rsid w:val="00E43EDD"/>
    <w:rsid w:val="00E43FC0"/>
    <w:rsid w:val="00E445A2"/>
    <w:rsid w:val="00E46B28"/>
    <w:rsid w:val="00E50D82"/>
    <w:rsid w:val="00E53AE0"/>
    <w:rsid w:val="00E56464"/>
    <w:rsid w:val="00E5741F"/>
    <w:rsid w:val="00E576E5"/>
    <w:rsid w:val="00E63027"/>
    <w:rsid w:val="00E64BB5"/>
    <w:rsid w:val="00E6508F"/>
    <w:rsid w:val="00E65834"/>
    <w:rsid w:val="00E65D02"/>
    <w:rsid w:val="00E66D81"/>
    <w:rsid w:val="00E6758A"/>
    <w:rsid w:val="00E67A45"/>
    <w:rsid w:val="00E67F54"/>
    <w:rsid w:val="00E7078F"/>
    <w:rsid w:val="00E7485A"/>
    <w:rsid w:val="00E749A8"/>
    <w:rsid w:val="00E75A20"/>
    <w:rsid w:val="00E762EC"/>
    <w:rsid w:val="00E83174"/>
    <w:rsid w:val="00E834D2"/>
    <w:rsid w:val="00E83D3B"/>
    <w:rsid w:val="00E84B2A"/>
    <w:rsid w:val="00E84E6A"/>
    <w:rsid w:val="00E878D7"/>
    <w:rsid w:val="00E879CE"/>
    <w:rsid w:val="00E902C0"/>
    <w:rsid w:val="00E91B9D"/>
    <w:rsid w:val="00E91D56"/>
    <w:rsid w:val="00E934D3"/>
    <w:rsid w:val="00E94204"/>
    <w:rsid w:val="00E942E6"/>
    <w:rsid w:val="00E9442D"/>
    <w:rsid w:val="00E9665E"/>
    <w:rsid w:val="00E96900"/>
    <w:rsid w:val="00E96E90"/>
    <w:rsid w:val="00E9778D"/>
    <w:rsid w:val="00EA0FAD"/>
    <w:rsid w:val="00EA15F3"/>
    <w:rsid w:val="00EA18F7"/>
    <w:rsid w:val="00EA254F"/>
    <w:rsid w:val="00EA2B1D"/>
    <w:rsid w:val="00EA2C76"/>
    <w:rsid w:val="00EA2E80"/>
    <w:rsid w:val="00EA2FA2"/>
    <w:rsid w:val="00EB206E"/>
    <w:rsid w:val="00EB253F"/>
    <w:rsid w:val="00EB346F"/>
    <w:rsid w:val="00EB5D40"/>
    <w:rsid w:val="00EB60EC"/>
    <w:rsid w:val="00EB672B"/>
    <w:rsid w:val="00EB79EB"/>
    <w:rsid w:val="00EB7F12"/>
    <w:rsid w:val="00EC0CF8"/>
    <w:rsid w:val="00EC32C2"/>
    <w:rsid w:val="00EC395C"/>
    <w:rsid w:val="00EC41CB"/>
    <w:rsid w:val="00EC4D2B"/>
    <w:rsid w:val="00EC515A"/>
    <w:rsid w:val="00ED02B7"/>
    <w:rsid w:val="00ED0B31"/>
    <w:rsid w:val="00ED24A6"/>
    <w:rsid w:val="00ED31CE"/>
    <w:rsid w:val="00ED3A16"/>
    <w:rsid w:val="00ED4020"/>
    <w:rsid w:val="00ED600B"/>
    <w:rsid w:val="00EE09C3"/>
    <w:rsid w:val="00EE176A"/>
    <w:rsid w:val="00EE37BA"/>
    <w:rsid w:val="00EE406C"/>
    <w:rsid w:val="00EE4574"/>
    <w:rsid w:val="00EE6099"/>
    <w:rsid w:val="00EE63B0"/>
    <w:rsid w:val="00EE6D8C"/>
    <w:rsid w:val="00EE7051"/>
    <w:rsid w:val="00EE7AA3"/>
    <w:rsid w:val="00EE7E73"/>
    <w:rsid w:val="00EF1324"/>
    <w:rsid w:val="00EF1D03"/>
    <w:rsid w:val="00EF28CA"/>
    <w:rsid w:val="00EF2ADB"/>
    <w:rsid w:val="00EF33A1"/>
    <w:rsid w:val="00EF3AE1"/>
    <w:rsid w:val="00EF3AE8"/>
    <w:rsid w:val="00EF4F4B"/>
    <w:rsid w:val="00EF5FE5"/>
    <w:rsid w:val="00EF708E"/>
    <w:rsid w:val="00EF7566"/>
    <w:rsid w:val="00F01EF6"/>
    <w:rsid w:val="00F01FED"/>
    <w:rsid w:val="00F022B8"/>
    <w:rsid w:val="00F02FF0"/>
    <w:rsid w:val="00F03465"/>
    <w:rsid w:val="00F034A1"/>
    <w:rsid w:val="00F042F6"/>
    <w:rsid w:val="00F04B70"/>
    <w:rsid w:val="00F05A0C"/>
    <w:rsid w:val="00F05F4C"/>
    <w:rsid w:val="00F106B2"/>
    <w:rsid w:val="00F10D14"/>
    <w:rsid w:val="00F1113F"/>
    <w:rsid w:val="00F11B35"/>
    <w:rsid w:val="00F129B6"/>
    <w:rsid w:val="00F145C0"/>
    <w:rsid w:val="00F14F9C"/>
    <w:rsid w:val="00F15F48"/>
    <w:rsid w:val="00F1767A"/>
    <w:rsid w:val="00F214DC"/>
    <w:rsid w:val="00F220F7"/>
    <w:rsid w:val="00F22732"/>
    <w:rsid w:val="00F23EC5"/>
    <w:rsid w:val="00F25101"/>
    <w:rsid w:val="00F2682D"/>
    <w:rsid w:val="00F27E52"/>
    <w:rsid w:val="00F3128B"/>
    <w:rsid w:val="00F320D7"/>
    <w:rsid w:val="00F32A5D"/>
    <w:rsid w:val="00F33C21"/>
    <w:rsid w:val="00F351D3"/>
    <w:rsid w:val="00F402ED"/>
    <w:rsid w:val="00F418B8"/>
    <w:rsid w:val="00F41A29"/>
    <w:rsid w:val="00F43580"/>
    <w:rsid w:val="00F43DB4"/>
    <w:rsid w:val="00F44A4C"/>
    <w:rsid w:val="00F452E0"/>
    <w:rsid w:val="00F47716"/>
    <w:rsid w:val="00F50629"/>
    <w:rsid w:val="00F522C4"/>
    <w:rsid w:val="00F52F45"/>
    <w:rsid w:val="00F53434"/>
    <w:rsid w:val="00F53D70"/>
    <w:rsid w:val="00F55666"/>
    <w:rsid w:val="00F556FF"/>
    <w:rsid w:val="00F566A1"/>
    <w:rsid w:val="00F56FBB"/>
    <w:rsid w:val="00F5765C"/>
    <w:rsid w:val="00F5798F"/>
    <w:rsid w:val="00F57D3D"/>
    <w:rsid w:val="00F57F22"/>
    <w:rsid w:val="00F6165C"/>
    <w:rsid w:val="00F61812"/>
    <w:rsid w:val="00F62210"/>
    <w:rsid w:val="00F631DC"/>
    <w:rsid w:val="00F63DDA"/>
    <w:rsid w:val="00F6491D"/>
    <w:rsid w:val="00F64A78"/>
    <w:rsid w:val="00F654D3"/>
    <w:rsid w:val="00F67DF8"/>
    <w:rsid w:val="00F7069C"/>
    <w:rsid w:val="00F72A3B"/>
    <w:rsid w:val="00F73E81"/>
    <w:rsid w:val="00F73F3C"/>
    <w:rsid w:val="00F80416"/>
    <w:rsid w:val="00F81253"/>
    <w:rsid w:val="00F81716"/>
    <w:rsid w:val="00F81E6E"/>
    <w:rsid w:val="00F82C8D"/>
    <w:rsid w:val="00F86761"/>
    <w:rsid w:val="00F9246B"/>
    <w:rsid w:val="00F92B88"/>
    <w:rsid w:val="00F93647"/>
    <w:rsid w:val="00F93C9E"/>
    <w:rsid w:val="00F94618"/>
    <w:rsid w:val="00F95BC4"/>
    <w:rsid w:val="00F96712"/>
    <w:rsid w:val="00FA03EB"/>
    <w:rsid w:val="00FA064A"/>
    <w:rsid w:val="00FA2703"/>
    <w:rsid w:val="00FA478E"/>
    <w:rsid w:val="00FA6EBE"/>
    <w:rsid w:val="00FA77BD"/>
    <w:rsid w:val="00FB0C27"/>
    <w:rsid w:val="00FB1D74"/>
    <w:rsid w:val="00FB23B1"/>
    <w:rsid w:val="00FB24E9"/>
    <w:rsid w:val="00FB2A4B"/>
    <w:rsid w:val="00FB2F1A"/>
    <w:rsid w:val="00FB4916"/>
    <w:rsid w:val="00FB4C9B"/>
    <w:rsid w:val="00FB52F2"/>
    <w:rsid w:val="00FB6709"/>
    <w:rsid w:val="00FB6C3E"/>
    <w:rsid w:val="00FB7B44"/>
    <w:rsid w:val="00FC139D"/>
    <w:rsid w:val="00FC24C2"/>
    <w:rsid w:val="00FC5080"/>
    <w:rsid w:val="00FC51BC"/>
    <w:rsid w:val="00FC56B6"/>
    <w:rsid w:val="00FC5B3B"/>
    <w:rsid w:val="00FC7188"/>
    <w:rsid w:val="00FD0252"/>
    <w:rsid w:val="00FD0C3E"/>
    <w:rsid w:val="00FD1C01"/>
    <w:rsid w:val="00FD23A2"/>
    <w:rsid w:val="00FD38D9"/>
    <w:rsid w:val="00FD3B36"/>
    <w:rsid w:val="00FD51AB"/>
    <w:rsid w:val="00FE0242"/>
    <w:rsid w:val="00FE1358"/>
    <w:rsid w:val="00FE16B3"/>
    <w:rsid w:val="00FE1C15"/>
    <w:rsid w:val="00FE2721"/>
    <w:rsid w:val="00FE2959"/>
    <w:rsid w:val="00FE3671"/>
    <w:rsid w:val="00FE4B52"/>
    <w:rsid w:val="00FE61B9"/>
    <w:rsid w:val="00FE63A8"/>
    <w:rsid w:val="00FF079F"/>
    <w:rsid w:val="00FF4471"/>
    <w:rsid w:val="00FF4484"/>
    <w:rsid w:val="00FF5E11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66"/>
    <w:rPr>
      <w:sz w:val="24"/>
      <w:szCs w:val="24"/>
    </w:rPr>
  </w:style>
  <w:style w:type="paragraph" w:styleId="Heading2">
    <w:name w:val="heading 2"/>
    <w:basedOn w:val="Normal"/>
    <w:next w:val="Normal"/>
    <w:qFormat/>
    <w:rsid w:val="00B453E0"/>
    <w:pPr>
      <w:keepNext/>
      <w:spacing w:line="360" w:lineRule="auto"/>
      <w:jc w:val="both"/>
      <w:outlineLvl w:val="1"/>
    </w:pPr>
    <w:rPr>
      <w:rFonts w:ascii="Arial" w:hAnsi="Arial"/>
      <w:szCs w:val="20"/>
      <w:lang w:val="en-GB"/>
    </w:rPr>
  </w:style>
  <w:style w:type="paragraph" w:styleId="Heading5">
    <w:name w:val="heading 5"/>
    <w:basedOn w:val="Normal"/>
    <w:next w:val="Normal"/>
    <w:qFormat/>
    <w:rsid w:val="00DD270D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5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62367A"/>
    <w:rPr>
      <w:b/>
      <w:bCs/>
    </w:rPr>
  </w:style>
  <w:style w:type="character" w:customStyle="1" w:styleId="smallfont1">
    <w:name w:val="smallfont1"/>
    <w:basedOn w:val="DefaultParagraphFont"/>
    <w:rsid w:val="00C43982"/>
    <w:rPr>
      <w:rFonts w:ascii="Verdana" w:hAnsi="Verdana" w:hint="default"/>
      <w:sz w:val="18"/>
      <w:szCs w:val="18"/>
    </w:rPr>
  </w:style>
  <w:style w:type="character" w:customStyle="1" w:styleId="A4">
    <w:name w:val="A4"/>
    <w:rsid w:val="003572F2"/>
    <w:rPr>
      <w:rFonts w:cs="Eurostile"/>
      <w:color w:val="000000"/>
      <w:sz w:val="15"/>
      <w:szCs w:val="15"/>
    </w:rPr>
  </w:style>
  <w:style w:type="character" w:customStyle="1" w:styleId="small-lists1">
    <w:name w:val="small-lists1"/>
    <w:basedOn w:val="DefaultParagraphFont"/>
    <w:rsid w:val="00C51B40"/>
    <w:rPr>
      <w:sz w:val="17"/>
      <w:szCs w:val="17"/>
    </w:rPr>
  </w:style>
  <w:style w:type="paragraph" w:styleId="BalloonText">
    <w:name w:val="Balloon Text"/>
    <w:basedOn w:val="Normal"/>
    <w:semiHidden/>
    <w:rsid w:val="006936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4115F"/>
    <w:rPr>
      <w:color w:val="0000FF"/>
      <w:u w:val="single"/>
    </w:rPr>
  </w:style>
  <w:style w:type="paragraph" w:customStyle="1" w:styleId="Default">
    <w:name w:val="Default"/>
    <w:rsid w:val="00953D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rsid w:val="00742CD6"/>
    <w:pPr>
      <w:ind w:left="720" w:hanging="720"/>
    </w:pPr>
    <w:rPr>
      <w:rFonts w:ascii="Arial" w:hAnsi="Arial" w:cs="Arial"/>
      <w:b/>
      <w:bCs/>
      <w:sz w:val="20"/>
      <w:szCs w:val="20"/>
    </w:rPr>
  </w:style>
  <w:style w:type="paragraph" w:styleId="FootnoteText">
    <w:name w:val="footnote text"/>
    <w:basedOn w:val="Normal"/>
    <w:semiHidden/>
    <w:rsid w:val="00F72A3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72A3B"/>
    <w:rPr>
      <w:vertAlign w:val="superscript"/>
    </w:rPr>
  </w:style>
  <w:style w:type="paragraph" w:styleId="Footer">
    <w:name w:val="footer"/>
    <w:basedOn w:val="Normal"/>
    <w:rsid w:val="0096037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603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COMPETENCY PROFILE</vt:lpstr>
    </vt:vector>
  </TitlesOfParts>
  <Company>Salga</Company>
  <LinksUpToDate>false</LinksUpToDate>
  <CharactersWithSpaces>8561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COMPETENCY PROFILE</dc:title>
  <dc:creator>Chinkie</dc:creator>
  <cp:lastModifiedBy> </cp:lastModifiedBy>
  <cp:revision>1</cp:revision>
  <cp:lastPrinted>2008-08-22T09:24:00Z</cp:lastPrinted>
  <dcterms:created xsi:type="dcterms:W3CDTF">2011-04-27T10:28:00Z</dcterms:created>
  <dcterms:modified xsi:type="dcterms:W3CDTF">2011-04-27T10:28:00Z</dcterms:modified>
</cp:coreProperties>
</file>